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10" w:rsidRPr="001A22CA" w:rsidRDefault="00C86B10" w:rsidP="0017082F">
      <w:pPr>
        <w:pStyle w:val="Subttulo"/>
      </w:pPr>
      <w:bookmarkStart w:id="0" w:name="_GoBack"/>
      <w:bookmarkEnd w:id="0"/>
      <w:r w:rsidRPr="001A22CA">
        <w:t xml:space="preserve">PROJETO DE LEI nº </w:t>
      </w:r>
      <w:r w:rsidR="00926D54">
        <w:t>1</w:t>
      </w:r>
      <w:r w:rsidR="00B355A8">
        <w:t>14</w:t>
      </w:r>
      <w:r w:rsidRPr="001A22CA">
        <w:t>,</w:t>
      </w:r>
      <w:r w:rsidRPr="001A22CA">
        <w:tab/>
        <w:t xml:space="preserve">EM </w:t>
      </w:r>
      <w:r w:rsidR="00CF38C1">
        <w:t>19</w:t>
      </w:r>
      <w:proofErr w:type="gramStart"/>
      <w:r w:rsidR="00926D54">
        <w:t xml:space="preserve"> </w:t>
      </w:r>
      <w:r w:rsidRPr="001A22CA">
        <w:t xml:space="preserve"> </w:t>
      </w:r>
      <w:proofErr w:type="gramEnd"/>
      <w:r w:rsidRPr="001A22CA">
        <w:t xml:space="preserve">DE </w:t>
      </w:r>
      <w:r w:rsidR="004A0F0F">
        <w:t>AGOSTO</w:t>
      </w:r>
      <w:r w:rsidRPr="001A22CA">
        <w:t xml:space="preserve"> DE 201</w:t>
      </w:r>
      <w:r w:rsidR="004A0F0F">
        <w:t>9</w:t>
      </w:r>
      <w:r w:rsidRPr="001A22CA">
        <w:t>.</w:t>
      </w:r>
    </w:p>
    <w:p w:rsidR="00C86B10" w:rsidRPr="001A22CA" w:rsidRDefault="00C86B10" w:rsidP="00C3380C">
      <w:pPr>
        <w:ind w:left="3402"/>
        <w:jc w:val="both"/>
        <w:rPr>
          <w:rFonts w:ascii="Arial" w:hAnsi="Arial"/>
          <w:b w:val="0"/>
          <w:sz w:val="22"/>
          <w:szCs w:val="22"/>
        </w:rPr>
      </w:pPr>
    </w:p>
    <w:p w:rsidR="00C86B10" w:rsidRPr="005F73D9" w:rsidRDefault="00682AC8" w:rsidP="00C3380C">
      <w:pPr>
        <w:pStyle w:val="Ttulo2"/>
        <w:ind w:left="3402"/>
        <w:jc w:val="both"/>
        <w:rPr>
          <w:rFonts w:cs="Arial"/>
          <w:szCs w:val="22"/>
          <w:u w:val="none"/>
        </w:rPr>
      </w:pPr>
      <w:r>
        <w:rPr>
          <w:rFonts w:cs="Arial"/>
          <w:szCs w:val="22"/>
          <w:u w:val="none"/>
        </w:rPr>
        <w:t>Altera a redação do Artigo 64</w:t>
      </w:r>
      <w:r w:rsidR="00D70B09">
        <w:rPr>
          <w:rFonts w:cs="Arial"/>
          <w:szCs w:val="22"/>
          <w:u w:val="none"/>
        </w:rPr>
        <w:t xml:space="preserve">, </w:t>
      </w:r>
      <w:r w:rsidR="00D70B09" w:rsidRPr="00D70B09">
        <w:rPr>
          <w:rFonts w:cs="Arial"/>
          <w:szCs w:val="22"/>
          <w:u w:val="none"/>
        </w:rPr>
        <w:t>incluindo os Incisos IV, V, VI e VII</w:t>
      </w:r>
      <w:r w:rsidR="00D70B09">
        <w:rPr>
          <w:rFonts w:cs="Arial"/>
          <w:szCs w:val="22"/>
          <w:u w:val="none"/>
        </w:rPr>
        <w:t>,</w:t>
      </w:r>
      <w:proofErr w:type="gramStart"/>
      <w:r w:rsidR="00D70B09">
        <w:rPr>
          <w:rFonts w:cs="Arial"/>
          <w:szCs w:val="22"/>
          <w:u w:val="none"/>
        </w:rPr>
        <w:t xml:space="preserve"> </w:t>
      </w:r>
      <w:r w:rsidR="005416A9">
        <w:rPr>
          <w:rFonts w:cs="Arial"/>
          <w:szCs w:val="22"/>
          <w:u w:val="none"/>
        </w:rPr>
        <w:t xml:space="preserve"> </w:t>
      </w:r>
      <w:proofErr w:type="gramEnd"/>
      <w:r w:rsidR="005416A9">
        <w:rPr>
          <w:rFonts w:cs="Arial"/>
          <w:szCs w:val="22"/>
          <w:u w:val="none"/>
        </w:rPr>
        <w:t xml:space="preserve">e do Art.70, </w:t>
      </w:r>
      <w:r>
        <w:rPr>
          <w:rFonts w:cs="Arial"/>
          <w:szCs w:val="22"/>
          <w:u w:val="none"/>
        </w:rPr>
        <w:t xml:space="preserve"> da Lei Municipal nº3.579</w:t>
      </w:r>
      <w:r w:rsidRPr="001A22CA">
        <w:rPr>
          <w:rFonts w:cs="Arial"/>
          <w:szCs w:val="22"/>
          <w:u w:val="none"/>
        </w:rPr>
        <w:t xml:space="preserve">, </w:t>
      </w:r>
      <w:r>
        <w:rPr>
          <w:rFonts w:cs="Arial"/>
          <w:szCs w:val="22"/>
          <w:u w:val="none"/>
        </w:rPr>
        <w:t>de 09.12.11</w:t>
      </w:r>
      <w:r w:rsidR="00E473F2" w:rsidRPr="00C07FC9">
        <w:rPr>
          <w:rFonts w:cs="Arial"/>
          <w:szCs w:val="22"/>
          <w:u w:val="none"/>
        </w:rPr>
        <w:t>,</w:t>
      </w:r>
      <w:r w:rsidRPr="00C07FC9">
        <w:rPr>
          <w:u w:val="none"/>
        </w:rPr>
        <w:t xml:space="preserve"> que</w:t>
      </w:r>
      <w:r w:rsidRPr="00C07FC9">
        <w:rPr>
          <w:rFonts w:cs="Arial"/>
          <w:szCs w:val="22"/>
          <w:u w:val="none"/>
        </w:rPr>
        <w:t xml:space="preserve"> </w:t>
      </w:r>
      <w:r w:rsidRPr="00682AC8">
        <w:rPr>
          <w:rFonts w:cs="Arial"/>
          <w:szCs w:val="22"/>
          <w:u w:val="none"/>
        </w:rPr>
        <w:t>Institui o Plano Diretor Participativo do Município de Sobradinho, como o instrumento básico da política de desenvolvimento e do processo de planejamento e de gestão municipal</w:t>
      </w:r>
      <w:r w:rsidR="00C86B10" w:rsidRPr="001A22CA">
        <w:rPr>
          <w:rFonts w:cs="Arial"/>
          <w:szCs w:val="22"/>
          <w:u w:val="none"/>
        </w:rPr>
        <w:t>.</w:t>
      </w:r>
    </w:p>
    <w:p w:rsidR="00C86B10" w:rsidRPr="001A22CA" w:rsidRDefault="00C86B10" w:rsidP="00C86B10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sz w:val="22"/>
          <w:szCs w:val="22"/>
        </w:rPr>
      </w:pPr>
      <w:r w:rsidRPr="001A22CA">
        <w:rPr>
          <w:rFonts w:ascii="Arial" w:hAnsi="Arial" w:cs="Arial"/>
          <w:b w:val="0"/>
          <w:sz w:val="22"/>
          <w:szCs w:val="22"/>
        </w:rPr>
        <w:tab/>
      </w:r>
      <w:r w:rsidRPr="001A22CA">
        <w:rPr>
          <w:rFonts w:ascii="Arial" w:hAnsi="Arial" w:cs="Arial"/>
          <w:b w:val="0"/>
          <w:sz w:val="22"/>
          <w:szCs w:val="22"/>
        </w:rPr>
        <w:tab/>
      </w:r>
    </w:p>
    <w:p w:rsidR="00E473F2" w:rsidRPr="00E473F2" w:rsidRDefault="00C86B10" w:rsidP="00E473F2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sz w:val="22"/>
          <w:szCs w:val="22"/>
        </w:rPr>
      </w:pPr>
      <w:r w:rsidRPr="001A22CA">
        <w:rPr>
          <w:rFonts w:ascii="Arial" w:hAnsi="Arial" w:cs="Arial"/>
          <w:sz w:val="22"/>
          <w:szCs w:val="22"/>
        </w:rPr>
        <w:t>Art. 1º</w:t>
      </w:r>
      <w:r w:rsidR="00F152C1" w:rsidRPr="00F152C1">
        <w:rPr>
          <w:rFonts w:ascii="Arial" w:hAnsi="Arial" w:cs="Arial"/>
          <w:b w:val="0"/>
          <w:sz w:val="22"/>
          <w:szCs w:val="22"/>
        </w:rPr>
        <w:t>.</w:t>
      </w:r>
      <w:r w:rsidR="00E473F2" w:rsidRPr="00E473F2">
        <w:t xml:space="preserve"> </w:t>
      </w:r>
      <w:r w:rsidR="00682AC8">
        <w:rPr>
          <w:rFonts w:ascii="Arial" w:hAnsi="Arial" w:cs="Arial"/>
          <w:b w:val="0"/>
          <w:sz w:val="22"/>
          <w:szCs w:val="22"/>
        </w:rPr>
        <w:t>Fica alterada</w:t>
      </w:r>
      <w:r w:rsidR="00E473F2" w:rsidRPr="00E473F2">
        <w:rPr>
          <w:rFonts w:ascii="Arial" w:hAnsi="Arial" w:cs="Arial"/>
          <w:b w:val="0"/>
          <w:sz w:val="22"/>
          <w:szCs w:val="22"/>
        </w:rPr>
        <w:t xml:space="preserve"> a redação do Art.64 da Lei Municipal nº 3.579, </w:t>
      </w:r>
      <w:r w:rsidR="00C07FC9">
        <w:rPr>
          <w:rFonts w:ascii="Arial" w:hAnsi="Arial" w:cs="Arial"/>
          <w:b w:val="0"/>
          <w:sz w:val="22"/>
          <w:szCs w:val="22"/>
        </w:rPr>
        <w:t>de 09.12.11,</w:t>
      </w:r>
      <w:proofErr w:type="gramStart"/>
      <w:r w:rsidR="00C07FC9">
        <w:rPr>
          <w:rFonts w:ascii="Arial" w:hAnsi="Arial" w:cs="Arial"/>
          <w:b w:val="0"/>
          <w:sz w:val="22"/>
          <w:szCs w:val="22"/>
        </w:rPr>
        <w:t xml:space="preserve"> </w:t>
      </w:r>
      <w:r w:rsidR="00E473F2">
        <w:rPr>
          <w:rFonts w:ascii="Arial" w:hAnsi="Arial" w:cs="Arial"/>
          <w:b w:val="0"/>
          <w:sz w:val="22"/>
          <w:szCs w:val="22"/>
        </w:rPr>
        <w:t xml:space="preserve"> </w:t>
      </w:r>
      <w:proofErr w:type="gramEnd"/>
      <w:r w:rsidR="00C07FC9">
        <w:rPr>
          <w:rFonts w:ascii="Arial" w:hAnsi="Arial" w:cs="Arial"/>
          <w:b w:val="0"/>
          <w:sz w:val="22"/>
          <w:szCs w:val="22"/>
        </w:rPr>
        <w:t xml:space="preserve">incluindo os Incisos IV, V, </w:t>
      </w:r>
      <w:proofErr w:type="gramStart"/>
      <w:r w:rsidR="00C07FC9">
        <w:rPr>
          <w:rFonts w:ascii="Arial" w:hAnsi="Arial" w:cs="Arial"/>
          <w:b w:val="0"/>
          <w:sz w:val="22"/>
          <w:szCs w:val="22"/>
        </w:rPr>
        <w:t>VI</w:t>
      </w:r>
      <w:proofErr w:type="gramEnd"/>
      <w:r w:rsidR="00C07FC9">
        <w:rPr>
          <w:rFonts w:ascii="Arial" w:hAnsi="Arial" w:cs="Arial"/>
          <w:b w:val="0"/>
          <w:sz w:val="22"/>
          <w:szCs w:val="22"/>
        </w:rPr>
        <w:t xml:space="preserve"> e VII, </w:t>
      </w:r>
      <w:r w:rsidR="00E473F2" w:rsidRPr="00E473F2">
        <w:rPr>
          <w:rFonts w:ascii="Arial" w:hAnsi="Arial" w:cs="Arial"/>
          <w:b w:val="0"/>
          <w:sz w:val="22"/>
          <w:szCs w:val="22"/>
        </w:rPr>
        <w:t>que passa</w:t>
      </w:r>
      <w:r w:rsidR="00C07FC9">
        <w:rPr>
          <w:rFonts w:ascii="Arial" w:hAnsi="Arial" w:cs="Arial"/>
          <w:b w:val="0"/>
          <w:sz w:val="22"/>
          <w:szCs w:val="22"/>
        </w:rPr>
        <w:t>m</w:t>
      </w:r>
      <w:r w:rsidR="00E473F2" w:rsidRPr="00E473F2">
        <w:rPr>
          <w:rFonts w:ascii="Arial" w:hAnsi="Arial" w:cs="Arial"/>
          <w:b w:val="0"/>
          <w:sz w:val="22"/>
          <w:szCs w:val="22"/>
        </w:rPr>
        <w:t xml:space="preserve"> a vigorar com a seguinte redação:</w:t>
      </w:r>
    </w:p>
    <w:p w:rsidR="00E473F2" w:rsidRPr="00E473F2" w:rsidRDefault="00E473F2" w:rsidP="00E473F2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932D8C" w:rsidRPr="00932D8C" w:rsidRDefault="00C07FC9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proofErr w:type="gramStart"/>
      <w:r>
        <w:rPr>
          <w:rFonts w:ascii="Arial" w:hAnsi="Arial" w:cs="Arial"/>
          <w:b w:val="0"/>
          <w:i/>
          <w:sz w:val="22"/>
          <w:szCs w:val="22"/>
        </w:rPr>
        <w:t>“</w:t>
      </w:r>
      <w:r w:rsidR="00932D8C" w:rsidRPr="00932D8C">
        <w:rPr>
          <w:rFonts w:ascii="Arial" w:hAnsi="Arial" w:cs="Arial"/>
          <w:b w:val="0"/>
          <w:i/>
          <w:sz w:val="22"/>
          <w:szCs w:val="22"/>
        </w:rPr>
        <w:t>Art. 64.</w:t>
      </w:r>
      <w:proofErr w:type="gramEnd"/>
      <w:r w:rsidR="00932D8C" w:rsidRPr="00932D8C">
        <w:rPr>
          <w:rFonts w:ascii="Arial" w:hAnsi="Arial" w:cs="Arial"/>
          <w:b w:val="0"/>
          <w:i/>
          <w:sz w:val="22"/>
          <w:szCs w:val="22"/>
        </w:rPr>
        <w:t xml:space="preserve"> Para efeito desta Lei, ficam instituídos na área urbana os seguintes zoneamentos, conforme Anexo II: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I - Zona de incentivo ao Comercio - COM;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 xml:space="preserve">Tem o uso idêntico à área residencial, entretanto, devem ser criados incentivos fiscais a fixação nestas áreas de comercio para atendimento da comunidade local, sendo </w:t>
      </w:r>
      <w:proofErr w:type="gramStart"/>
      <w:r w:rsidRPr="00932D8C">
        <w:rPr>
          <w:rFonts w:ascii="Arial" w:hAnsi="Arial" w:cs="Arial"/>
          <w:b w:val="0"/>
          <w:i/>
          <w:sz w:val="22"/>
          <w:szCs w:val="22"/>
        </w:rPr>
        <w:t>permitida atividades</w:t>
      </w:r>
      <w:proofErr w:type="gramEnd"/>
      <w:r w:rsidRPr="00932D8C">
        <w:rPr>
          <w:rFonts w:ascii="Arial" w:hAnsi="Arial" w:cs="Arial"/>
          <w:b w:val="0"/>
          <w:i/>
          <w:sz w:val="22"/>
          <w:szCs w:val="22"/>
        </w:rPr>
        <w:t xml:space="preserve"> tais como: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residências unifamiliares isoladas;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residências unifamiliares; agrupadas, geminadas ou em série;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 xml:space="preserve">- residências </w:t>
      </w:r>
      <w:proofErr w:type="spellStart"/>
      <w:r w:rsidRPr="00932D8C">
        <w:rPr>
          <w:rFonts w:ascii="Arial" w:hAnsi="Arial" w:cs="Arial"/>
          <w:b w:val="0"/>
          <w:i/>
          <w:sz w:val="22"/>
          <w:szCs w:val="22"/>
        </w:rPr>
        <w:t>multifamiliares</w:t>
      </w:r>
      <w:proofErr w:type="spellEnd"/>
      <w:r w:rsidRPr="00932D8C">
        <w:rPr>
          <w:rFonts w:ascii="Arial" w:hAnsi="Arial" w:cs="Arial"/>
          <w:b w:val="0"/>
          <w:i/>
          <w:sz w:val="22"/>
          <w:szCs w:val="22"/>
        </w:rPr>
        <w:t>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habitações coletivas, internatos, orfanatos, asilos, casas de repouso; - conjuntos habitacionais edificados em quarteirões, resultantes de parcelamento do solo para fins urbanos;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condomínios residenciais por unidades autônomas;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residências temporárias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hotéis, pousadas;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comércio de abastecimento;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comércio varejista;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serviços profissionais;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serviços pessoais;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serviços de manutenção;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serviços de comunicação;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serviços financeiros e administrativos;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serviços de segurança;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serviços de saúde;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serviços institucionais;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serviços educacionais e culturais;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 xml:space="preserve">- salões de baile, salões de festas, clubes noturnos, bilhares e boliches com horário de funcionamento das 22 </w:t>
      </w:r>
      <w:proofErr w:type="gramStart"/>
      <w:r w:rsidRPr="00932D8C">
        <w:rPr>
          <w:rFonts w:ascii="Arial" w:hAnsi="Arial" w:cs="Arial"/>
          <w:b w:val="0"/>
          <w:i/>
          <w:sz w:val="22"/>
          <w:szCs w:val="22"/>
        </w:rPr>
        <w:t>as</w:t>
      </w:r>
      <w:proofErr w:type="gramEnd"/>
      <w:r w:rsidRPr="00932D8C">
        <w:rPr>
          <w:rFonts w:ascii="Arial" w:hAnsi="Arial" w:cs="Arial"/>
          <w:b w:val="0"/>
          <w:i/>
          <w:sz w:val="22"/>
          <w:szCs w:val="22"/>
        </w:rPr>
        <w:t xml:space="preserve"> 6 horas;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motéis;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capelas mortuárias;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estádios e campos de esportes;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terminais de transporte coletivo;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bombeiros e quartéis;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parques de diversões,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locais para feiras e exposições;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lastRenderedPageBreak/>
        <w:t>- mercados públicos e shopping centers;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hospitais pronto socorro e sanatórios;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posto de abastecimento de veículos;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deposito de inflamáveis;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áreas para tratamento de resíduos sólidos e líquidos;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 xml:space="preserve">   II - Zona de proteção à Praça </w:t>
      </w:r>
      <w:proofErr w:type="gramStart"/>
      <w:r w:rsidRPr="00932D8C">
        <w:rPr>
          <w:rFonts w:ascii="Arial" w:hAnsi="Arial" w:cs="Arial"/>
          <w:b w:val="0"/>
          <w:i/>
          <w:sz w:val="22"/>
          <w:szCs w:val="22"/>
        </w:rPr>
        <w:t>3</w:t>
      </w:r>
      <w:proofErr w:type="gramEnd"/>
      <w:r w:rsidRPr="00932D8C">
        <w:rPr>
          <w:rFonts w:ascii="Arial" w:hAnsi="Arial" w:cs="Arial"/>
          <w:b w:val="0"/>
          <w:i/>
          <w:sz w:val="22"/>
          <w:szCs w:val="22"/>
        </w:rPr>
        <w:t xml:space="preserve"> de Dezembro - ZPP3D;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 xml:space="preserve">Tem o uso idêntico a área comercial, entretanto, devem ser criadas limitações de altura nos lotes a serem edificados próximos á Praça </w:t>
      </w:r>
      <w:proofErr w:type="gramStart"/>
      <w:r w:rsidRPr="00932D8C">
        <w:rPr>
          <w:rFonts w:ascii="Arial" w:hAnsi="Arial" w:cs="Arial"/>
          <w:b w:val="0"/>
          <w:i/>
          <w:sz w:val="22"/>
          <w:szCs w:val="22"/>
        </w:rPr>
        <w:t>3</w:t>
      </w:r>
      <w:proofErr w:type="gramEnd"/>
      <w:r w:rsidRPr="00932D8C">
        <w:rPr>
          <w:rFonts w:ascii="Arial" w:hAnsi="Arial" w:cs="Arial"/>
          <w:b w:val="0"/>
          <w:i/>
          <w:sz w:val="22"/>
          <w:szCs w:val="22"/>
        </w:rPr>
        <w:t xml:space="preserve"> de Dezembro em uma distância de 40m paralelo ao meio fio da praça, conforme indicado no "anexo II" e quadro de regime e usos urbanísticos previsto neste capítulo.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 xml:space="preserve">   III - Área Especial de Interesse social - AEIS; (NR) (redação estabelecida pelo art. 3º da Lei Municipal nº 4.026, de </w:t>
      </w:r>
      <w:proofErr w:type="gramStart"/>
      <w:r w:rsidRPr="00932D8C">
        <w:rPr>
          <w:rFonts w:ascii="Arial" w:hAnsi="Arial" w:cs="Arial"/>
          <w:b w:val="0"/>
          <w:i/>
          <w:sz w:val="22"/>
          <w:szCs w:val="22"/>
        </w:rPr>
        <w:t>18.11.2014)</w:t>
      </w:r>
      <w:proofErr w:type="gramEnd"/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 xml:space="preserve">Trata-se de área urbana estabelecida em lei ou por este plano diretor, preferencialmente destinada ao uso habitacional, localizada em espaços que necessitem intervenção para sua organização ambiental, preordenados a receber </w:t>
      </w:r>
      <w:proofErr w:type="spellStart"/>
      <w:proofErr w:type="gramStart"/>
      <w:r w:rsidRPr="00932D8C">
        <w:rPr>
          <w:rFonts w:ascii="Arial" w:hAnsi="Arial" w:cs="Arial"/>
          <w:b w:val="0"/>
          <w:i/>
          <w:sz w:val="22"/>
          <w:szCs w:val="22"/>
        </w:rPr>
        <w:t>infra-estrutura</w:t>
      </w:r>
      <w:proofErr w:type="spellEnd"/>
      <w:proofErr w:type="gramEnd"/>
      <w:r w:rsidRPr="00932D8C">
        <w:rPr>
          <w:rFonts w:ascii="Arial" w:hAnsi="Arial" w:cs="Arial"/>
          <w:b w:val="0"/>
          <w:i/>
          <w:sz w:val="22"/>
          <w:szCs w:val="22"/>
        </w:rPr>
        <w:t xml:space="preserve"> ou garantir sua implantação.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IV - Zona Industrial - ZI;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 xml:space="preserve">Destina-se à implantação de indústrias preservando as áreas residenciais dos efeitos externos, cujo funcionamento não resulte incomodo, ameaça de saúde ou perigo de vida para a vizinhança, sendo </w:t>
      </w:r>
      <w:proofErr w:type="gramStart"/>
      <w:r w:rsidRPr="00932D8C">
        <w:rPr>
          <w:rFonts w:ascii="Arial" w:hAnsi="Arial" w:cs="Arial"/>
          <w:b w:val="0"/>
          <w:i/>
          <w:sz w:val="22"/>
          <w:szCs w:val="22"/>
        </w:rPr>
        <w:t>permitida atividades</w:t>
      </w:r>
      <w:proofErr w:type="gramEnd"/>
      <w:r w:rsidRPr="00932D8C">
        <w:rPr>
          <w:rFonts w:ascii="Arial" w:hAnsi="Arial" w:cs="Arial"/>
          <w:b w:val="0"/>
          <w:i/>
          <w:sz w:val="22"/>
          <w:szCs w:val="22"/>
        </w:rPr>
        <w:t xml:space="preserve"> tais como: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 xml:space="preserve">Indústrias, cujo processo produtivo seja complementar às atividades do meio urbano ou rural em que se situem e com eles se compatibilizem, não ocasionando, em qualquer caso, inconvenientes à saúde, ao bem estar e à segurança das populações vizinhas, conforme preceitua o artigo da 4º da Lei Federal nº 6.803/80, ou as classificadas conforme a Lei Federal nº 6.803/80, compreendendo indústrias cujos processos, quando submetidos a métodos adequados de controle e tratamento de efluentes, não causam incômodos sensíveis às demais atividades urbanas ou as classificada conforme Lei Federal nº 6.803/80, compreendendo indústrias cujos resíduos sólidos, líquidos e gasosos, ruídos, vibrações, emanações e radiações possam causar perigo a saúde, ao bem estar e à segurança da população, mesmo depois da aplicação de métodos adequados de controle e tratamento de efluentes, nos termos da legislação vigente ou compreendendo atividades </w:t>
      </w:r>
      <w:proofErr w:type="spellStart"/>
      <w:r w:rsidRPr="00932D8C">
        <w:rPr>
          <w:rFonts w:ascii="Arial" w:hAnsi="Arial" w:cs="Arial"/>
          <w:b w:val="0"/>
          <w:i/>
          <w:sz w:val="22"/>
          <w:szCs w:val="22"/>
        </w:rPr>
        <w:t>agro-pastoris</w:t>
      </w:r>
      <w:proofErr w:type="spellEnd"/>
      <w:r w:rsidRPr="00932D8C">
        <w:rPr>
          <w:rFonts w:ascii="Arial" w:hAnsi="Arial" w:cs="Arial"/>
          <w:b w:val="0"/>
          <w:i/>
          <w:sz w:val="22"/>
          <w:szCs w:val="22"/>
        </w:rPr>
        <w:t>, desde que em conformidade com a vigilância sanitária.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EXEMPLOS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 xml:space="preserve"> </w:t>
      </w:r>
      <w:proofErr w:type="gramStart"/>
      <w:r w:rsidRPr="00932D8C">
        <w:rPr>
          <w:rFonts w:ascii="Arial" w:hAnsi="Arial" w:cs="Arial"/>
          <w:b w:val="0"/>
          <w:i/>
          <w:sz w:val="22"/>
          <w:szCs w:val="22"/>
        </w:rPr>
        <w:t>serrarias</w:t>
      </w:r>
      <w:proofErr w:type="gramEnd"/>
      <w:r w:rsidRPr="00932D8C">
        <w:rPr>
          <w:rFonts w:ascii="Arial" w:hAnsi="Arial" w:cs="Arial"/>
          <w:b w:val="0"/>
          <w:i/>
          <w:sz w:val="22"/>
          <w:szCs w:val="22"/>
        </w:rPr>
        <w:t>, carpintarias ou marcenarias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serralherias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oficinas mecânicas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tornearias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metalúrgica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indústrias de grande médio e pequeno porte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empresas de logística;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clínicas veterinárias, canis, escola de adestramento de animais e congêneres;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agencias e garagens de companhias transportadoras, de mudanças ou outras que operem com frotas de caminhões ou ônibus;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entrepostos, depósitos, depósitos ou armazéns de estocagem de matérias-primas, estabelecimentos atacadistas ou varejistas, notadamente insumos para agricultura e pecuária, materiais de construção e sucata, sem limitação de área construída;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lastRenderedPageBreak/>
        <w:t>- estabelecimentos de comercio ou aluguel de veículos pesados ou maquinas de grande porte, notadamente maquinas agrícolas e afins; tratores e caminhões, sem limitação de área construída;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comercio de inflamáveis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comércio de explosivos, conforme legislação vigente.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 xml:space="preserve"> V - Zona Residencial </w:t>
      </w:r>
      <w:proofErr w:type="gramStart"/>
      <w:r w:rsidRPr="00932D8C">
        <w:rPr>
          <w:rFonts w:ascii="Arial" w:hAnsi="Arial" w:cs="Arial"/>
          <w:b w:val="0"/>
          <w:i/>
          <w:sz w:val="22"/>
          <w:szCs w:val="22"/>
        </w:rPr>
        <w:t>1</w:t>
      </w:r>
      <w:proofErr w:type="gramEnd"/>
      <w:r w:rsidRPr="00932D8C">
        <w:rPr>
          <w:rFonts w:ascii="Arial" w:hAnsi="Arial" w:cs="Arial"/>
          <w:b w:val="0"/>
          <w:i/>
          <w:sz w:val="22"/>
          <w:szCs w:val="22"/>
        </w:rPr>
        <w:t xml:space="preserve"> - RES1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É destinada ao uso residencial, comércio e serviços, sendo vedada a permissão de atividades poluentes, admitindo-se somente as que não prejudiquem a utilização residencial, sendo permitido: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residências unifamiliares isoladas;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residências unifamiliares agrupadas, geminadas ou em série;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 xml:space="preserve">- residências </w:t>
      </w:r>
      <w:proofErr w:type="spellStart"/>
      <w:r w:rsidRPr="00932D8C">
        <w:rPr>
          <w:rFonts w:ascii="Arial" w:hAnsi="Arial" w:cs="Arial"/>
          <w:b w:val="0"/>
          <w:i/>
          <w:sz w:val="22"/>
          <w:szCs w:val="22"/>
        </w:rPr>
        <w:t>multifamiliares</w:t>
      </w:r>
      <w:proofErr w:type="spellEnd"/>
      <w:r w:rsidRPr="00932D8C">
        <w:rPr>
          <w:rFonts w:ascii="Arial" w:hAnsi="Arial" w:cs="Arial"/>
          <w:b w:val="0"/>
          <w:i/>
          <w:sz w:val="22"/>
          <w:szCs w:val="22"/>
        </w:rPr>
        <w:t>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habitações coletivas, internatos, orfanatos, asilos, casas de repouso;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conjuntos habitacionais edificados em quarteirões, resultantes de parcelamento do solo para fins urbanos;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condomínios residenciais por unidades autônomas;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residências temporárias: hotéis, pousadas;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comércio de abastecimento;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comércio varejista;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serviços profissionais;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serviços pessoais;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serviços de manutenção;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serviços de comunicação;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serviços financeiros e administrativos;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serviços de segurança;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serviços de saúde;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serviços institucionais;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serviços educacionais e culturais;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clubes, associações recreativas e desportivas;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equipamentos para esporte ao ar livre;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atividades recreativas, de lazer e com potencial turístico;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praças.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 xml:space="preserve">VI - Zona Residencial </w:t>
      </w:r>
      <w:proofErr w:type="gramStart"/>
      <w:r w:rsidRPr="00932D8C">
        <w:rPr>
          <w:rFonts w:ascii="Arial" w:hAnsi="Arial" w:cs="Arial"/>
          <w:b w:val="0"/>
          <w:i/>
          <w:sz w:val="22"/>
          <w:szCs w:val="22"/>
        </w:rPr>
        <w:t>2</w:t>
      </w:r>
      <w:proofErr w:type="gramEnd"/>
      <w:r w:rsidRPr="00932D8C">
        <w:rPr>
          <w:rFonts w:ascii="Arial" w:hAnsi="Arial" w:cs="Arial"/>
          <w:b w:val="0"/>
          <w:i/>
          <w:sz w:val="22"/>
          <w:szCs w:val="22"/>
        </w:rPr>
        <w:t xml:space="preserve"> - RES - 2; (Bairro Pousada do Sol);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Uso somente residencial, sendo proibido o incentivo de comércio e afins, compreendendo atividades tais como: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residências unifamiliares isoladas;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residências unifamiliares agrupadas, geminadas ou em série;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 xml:space="preserve">- residências </w:t>
      </w:r>
      <w:proofErr w:type="spellStart"/>
      <w:r w:rsidRPr="00932D8C">
        <w:rPr>
          <w:rFonts w:ascii="Arial" w:hAnsi="Arial" w:cs="Arial"/>
          <w:b w:val="0"/>
          <w:i/>
          <w:sz w:val="22"/>
          <w:szCs w:val="22"/>
        </w:rPr>
        <w:t>multifamiliares</w:t>
      </w:r>
      <w:proofErr w:type="spellEnd"/>
      <w:r w:rsidRPr="00932D8C">
        <w:rPr>
          <w:rFonts w:ascii="Arial" w:hAnsi="Arial" w:cs="Arial"/>
          <w:b w:val="0"/>
          <w:i/>
          <w:sz w:val="22"/>
          <w:szCs w:val="22"/>
        </w:rPr>
        <w:t>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conjuntos habitacionais edificados em quarteirões, resultantes de parcelamento do solo para fins urbanos;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condomínios residenciais por unidades autônomas;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equipamentos para esporte ao ar livre;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atividades recreativas, de lazer e com potencial turístico.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VII – Zona Mista – ZMI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lastRenderedPageBreak/>
        <w:t xml:space="preserve">Absorvendo as características da Zona de Incentivo ao Comércio, Zona residencial </w:t>
      </w:r>
      <w:proofErr w:type="gramStart"/>
      <w:r w:rsidRPr="00932D8C">
        <w:rPr>
          <w:rFonts w:ascii="Arial" w:hAnsi="Arial" w:cs="Arial"/>
          <w:b w:val="0"/>
          <w:i/>
          <w:sz w:val="22"/>
          <w:szCs w:val="22"/>
        </w:rPr>
        <w:t>1</w:t>
      </w:r>
      <w:proofErr w:type="gramEnd"/>
      <w:r w:rsidRPr="00932D8C">
        <w:rPr>
          <w:rFonts w:ascii="Arial" w:hAnsi="Arial" w:cs="Arial"/>
          <w:b w:val="0"/>
          <w:i/>
          <w:sz w:val="22"/>
          <w:szCs w:val="22"/>
        </w:rPr>
        <w:t xml:space="preserve"> e Zona Industrial, esta situado nas intermediações das rodovias que interligam o território municipal bem como em parte dos acessos municipais Euclides Bento Pereira e Eloy de Oliveira Brito, em um raio de até 100m (cem metros) do inicio da faixa, destina-se a instalação de indústrias cujo processo produtivo seja complementar às atividades do meio urbano ou rural, não ocasionando inconvenientes a saúde, ao bem estar e à segurança das populações vizinhas, com processos submetidos a métodos adequados de tratamento de efluentes, não causando incomodo às demais atividades urbanas bem como do tipo UA – uso agrícola, sendo atividades </w:t>
      </w:r>
      <w:proofErr w:type="spellStart"/>
      <w:r w:rsidRPr="00932D8C">
        <w:rPr>
          <w:rFonts w:ascii="Arial" w:hAnsi="Arial" w:cs="Arial"/>
          <w:b w:val="0"/>
          <w:i/>
          <w:sz w:val="22"/>
          <w:szCs w:val="22"/>
        </w:rPr>
        <w:t>agro-pastoris</w:t>
      </w:r>
      <w:proofErr w:type="spellEnd"/>
      <w:r w:rsidRPr="00932D8C">
        <w:rPr>
          <w:rFonts w:ascii="Arial" w:hAnsi="Arial" w:cs="Arial"/>
          <w:b w:val="0"/>
          <w:i/>
          <w:sz w:val="22"/>
          <w:szCs w:val="22"/>
        </w:rPr>
        <w:t>, desde que em conformidade com a vigilância sanitária, sendo vedada a instalação de cujos resíduos sólidos, líquidos e gasosos, ruídos, vibrações, emanações de radiação possam causar perigo a saúde, ao bem estar e à segurança da população,  ou seja, poderá também ter o uso comercial, residencial e industrial, devendo, todavia respeitar as características próprios de construção para cada zoneamento.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 xml:space="preserve">- Possibilidade de instalação de Indústrias: cujo processo produtivo seja complementar às atividades do meio urbano ou rural em que se situem e com eles se compatibilizem, não ocasionando, em qualquer caso, inconvenientes à saúde, ao bem estar e à segurança das populações vizinhas, conforme preceitua o artigo da 4º da Lei Federal nº 6.803/80 ou as classificada conforme a Lei Federal nº 6.803/80, compreendendo indústrias cujos processos, quando submetidos a métodos adequados de controle e tratamento de efluentes, não causam incômodos sensíveis às demais atividades urbanas ou também as de uso agrícola (UA), compreendendo atividades </w:t>
      </w:r>
      <w:proofErr w:type="spellStart"/>
      <w:r w:rsidRPr="00932D8C">
        <w:rPr>
          <w:rFonts w:ascii="Arial" w:hAnsi="Arial" w:cs="Arial"/>
          <w:b w:val="0"/>
          <w:i/>
          <w:sz w:val="22"/>
          <w:szCs w:val="22"/>
        </w:rPr>
        <w:t>agro-pastoris</w:t>
      </w:r>
      <w:proofErr w:type="spellEnd"/>
      <w:r w:rsidRPr="00932D8C">
        <w:rPr>
          <w:rFonts w:ascii="Arial" w:hAnsi="Arial" w:cs="Arial"/>
          <w:b w:val="0"/>
          <w:i/>
          <w:sz w:val="22"/>
          <w:szCs w:val="22"/>
        </w:rPr>
        <w:t>, desde que em conformidade com a vigilância sanitária.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EXEMPLOS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 xml:space="preserve">- serrarias, carpintarias ou </w:t>
      </w:r>
      <w:proofErr w:type="gramStart"/>
      <w:r w:rsidRPr="00932D8C">
        <w:rPr>
          <w:rFonts w:ascii="Arial" w:hAnsi="Arial" w:cs="Arial"/>
          <w:b w:val="0"/>
          <w:i/>
          <w:sz w:val="22"/>
          <w:szCs w:val="22"/>
        </w:rPr>
        <w:t>marcenarias</w:t>
      </w:r>
      <w:proofErr w:type="gramEnd"/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serralherias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oficinas mecânicas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tornearias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metalúrgicas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indústrias de médio e pequeno porte;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empresas de logística;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clínicas veterinárias, canis, escola de adestramento de animais e congêneres;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agencias e garagens de companhias transportadoras, de mudanças ou outras que operem com frotas de caminhões ou ônibus;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entrepostos, depósitos, depósitos ou armazéns de estocagem de matérias-primas, estabelecimentos atacadistas ou varejistas, notadamente insumos para agricultura e pecuária, materiais de construção e sucata, com área construída de até 2000m</w:t>
      </w:r>
      <w:proofErr w:type="gramStart"/>
      <w:r w:rsidRPr="00932D8C">
        <w:rPr>
          <w:rFonts w:ascii="Arial" w:hAnsi="Arial" w:cs="Arial"/>
          <w:b w:val="0"/>
          <w:i/>
          <w:sz w:val="22"/>
          <w:szCs w:val="22"/>
        </w:rPr>
        <w:t>²</w:t>
      </w:r>
      <w:proofErr w:type="gramEnd"/>
      <w:r w:rsidRPr="00932D8C">
        <w:rPr>
          <w:rFonts w:ascii="Arial" w:hAnsi="Arial" w:cs="Arial"/>
          <w:b w:val="0"/>
          <w:i/>
          <w:sz w:val="22"/>
          <w:szCs w:val="22"/>
        </w:rPr>
        <w:t>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estabelecimentos de comercio ou aluguel de veículos pesados ou maquinas de grande porte, notadamente maquinas agrícolas e afins; tratores e caminhões, com área construída de até 2.000m²;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- comercio de inflamáveis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 xml:space="preserve">§1 ° Para receber autorização para desenvolver atividades industriais na Zona Mista (ZMI), o empreendedor previamente à emissão das licenças ou alvarás de construção, reforma ou funcionamento devera apresentar a municipalidade, independentemente das demais documentações e licenças exigidas, o Estudo Prévio de impacto ambiental (EIA) e Estudo prévio de impacto de vizinhança (EIV), podendo o Executivo, com base na análise dos </w:t>
      </w:r>
      <w:r w:rsidRPr="00932D8C">
        <w:rPr>
          <w:rFonts w:ascii="Arial" w:hAnsi="Arial" w:cs="Arial"/>
          <w:b w:val="0"/>
          <w:i/>
          <w:sz w:val="22"/>
          <w:szCs w:val="22"/>
        </w:rPr>
        <w:lastRenderedPageBreak/>
        <w:t>estudos apresentados, exigir do empreendedor, às suas expensas, as medidas atenuadoras e compensatórias relativas aos impactos decorrentes da implantação da atividade.</w:t>
      </w:r>
    </w:p>
    <w:p w:rsidR="00932D8C" w:rsidRPr="00932D8C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§2° Nas situações em que um lote estiver situado em mais de uma zona, o empreendedor poderá optar pelo zoneamento, devendo, todavia respeitar os coeficientes de construção de acordo com a finalidade da obra e atividade desenvolvida.</w:t>
      </w:r>
    </w:p>
    <w:p w:rsidR="00F152C1" w:rsidRPr="00682AC8" w:rsidRDefault="00932D8C" w:rsidP="00932D8C">
      <w:pPr>
        <w:tabs>
          <w:tab w:val="left" w:pos="1418"/>
          <w:tab w:val="left" w:pos="4253"/>
        </w:tabs>
        <w:jc w:val="both"/>
        <w:rPr>
          <w:rFonts w:ascii="Arial" w:hAnsi="Arial" w:cs="Arial"/>
          <w:i/>
          <w:sz w:val="22"/>
          <w:szCs w:val="22"/>
        </w:rPr>
      </w:pPr>
      <w:r w:rsidRPr="00932D8C">
        <w:rPr>
          <w:rFonts w:ascii="Arial" w:hAnsi="Arial" w:cs="Arial"/>
          <w:b w:val="0"/>
          <w:i/>
          <w:sz w:val="22"/>
          <w:szCs w:val="22"/>
        </w:rPr>
        <w:t>§</w:t>
      </w:r>
      <w:proofErr w:type="gramStart"/>
      <w:r w:rsidRPr="00932D8C">
        <w:rPr>
          <w:rFonts w:ascii="Arial" w:hAnsi="Arial" w:cs="Arial"/>
          <w:b w:val="0"/>
          <w:i/>
          <w:sz w:val="22"/>
          <w:szCs w:val="22"/>
        </w:rPr>
        <w:t>3° A descrição dos limites do zoneamento está contida no Anexo II.</w:t>
      </w:r>
      <w:r w:rsidR="00D70B09">
        <w:rPr>
          <w:rFonts w:ascii="Arial" w:hAnsi="Arial" w:cs="Arial"/>
          <w:b w:val="0"/>
          <w:i/>
          <w:sz w:val="22"/>
          <w:szCs w:val="22"/>
        </w:rPr>
        <w:t>”</w:t>
      </w:r>
      <w:proofErr w:type="gramEnd"/>
    </w:p>
    <w:p w:rsidR="00D70B09" w:rsidRDefault="00D70B09" w:rsidP="00E473F2">
      <w:pPr>
        <w:tabs>
          <w:tab w:val="left" w:pos="1418"/>
          <w:tab w:val="left" w:pos="4253"/>
        </w:tabs>
        <w:jc w:val="both"/>
        <w:rPr>
          <w:rFonts w:ascii="Arial" w:hAnsi="Arial" w:cs="Arial"/>
          <w:sz w:val="22"/>
          <w:szCs w:val="22"/>
        </w:rPr>
      </w:pPr>
    </w:p>
    <w:p w:rsidR="00D70B09" w:rsidRDefault="00F152C1" w:rsidP="00D70B09">
      <w:pPr>
        <w:tabs>
          <w:tab w:val="left" w:pos="1418"/>
          <w:tab w:val="left" w:pos="4253"/>
        </w:tabs>
        <w:jc w:val="both"/>
        <w:rPr>
          <w:rFonts w:ascii="Segoe UI" w:hAnsi="Segoe UI" w:cs="Segoe UI"/>
          <w:b w:val="0"/>
          <w:color w:val="000000"/>
          <w:sz w:val="23"/>
          <w:szCs w:val="23"/>
          <w:shd w:val="clear" w:color="auto" w:fill="EEEEEE"/>
        </w:rPr>
      </w:pPr>
      <w:r w:rsidRPr="00D70B09">
        <w:rPr>
          <w:rFonts w:ascii="Arial" w:hAnsi="Arial" w:cs="Arial"/>
          <w:b w:val="0"/>
          <w:sz w:val="22"/>
          <w:szCs w:val="22"/>
        </w:rPr>
        <w:t xml:space="preserve">Art. 2° </w:t>
      </w:r>
      <w:r w:rsidR="00D70B09" w:rsidRPr="00D70B09">
        <w:rPr>
          <w:rFonts w:ascii="Arial" w:hAnsi="Arial" w:cs="Arial"/>
          <w:b w:val="0"/>
          <w:sz w:val="22"/>
          <w:szCs w:val="22"/>
        </w:rPr>
        <w:t xml:space="preserve">Fica alterada a </w:t>
      </w:r>
      <w:r w:rsidR="00D70B09">
        <w:rPr>
          <w:rFonts w:ascii="Arial" w:hAnsi="Arial" w:cs="Arial"/>
          <w:b w:val="0"/>
          <w:sz w:val="22"/>
          <w:szCs w:val="22"/>
        </w:rPr>
        <w:t>tabela</w:t>
      </w:r>
      <w:r w:rsidR="00D70B09" w:rsidRPr="00D70B09">
        <w:rPr>
          <w:rFonts w:ascii="Arial" w:hAnsi="Arial" w:cs="Arial"/>
          <w:b w:val="0"/>
          <w:sz w:val="22"/>
          <w:szCs w:val="22"/>
        </w:rPr>
        <w:t xml:space="preserve"> do Art.70 da Lei Municipal nº 3.579, de 09.12.11,</w:t>
      </w:r>
      <w:proofErr w:type="gramStart"/>
      <w:r w:rsidR="00D70B09" w:rsidRPr="00D70B09">
        <w:rPr>
          <w:rFonts w:ascii="Arial" w:hAnsi="Arial" w:cs="Arial"/>
          <w:b w:val="0"/>
          <w:sz w:val="22"/>
          <w:szCs w:val="22"/>
        </w:rPr>
        <w:t xml:space="preserve">   </w:t>
      </w:r>
      <w:proofErr w:type="gramEnd"/>
      <w:r w:rsidR="00D70B09" w:rsidRPr="00D70B09">
        <w:rPr>
          <w:rFonts w:ascii="Arial" w:hAnsi="Arial" w:cs="Arial"/>
          <w:b w:val="0"/>
          <w:sz w:val="22"/>
          <w:szCs w:val="22"/>
        </w:rPr>
        <w:t>que</w:t>
      </w:r>
      <w:r w:rsidR="00D70B09">
        <w:rPr>
          <w:rFonts w:ascii="Arial" w:hAnsi="Arial" w:cs="Arial"/>
          <w:sz w:val="22"/>
          <w:szCs w:val="22"/>
        </w:rPr>
        <w:t xml:space="preserve"> </w:t>
      </w:r>
      <w:r w:rsidR="00D70B09" w:rsidRPr="00D70B09">
        <w:rPr>
          <w:rFonts w:ascii="Arial" w:hAnsi="Arial" w:cs="Arial"/>
          <w:b w:val="0"/>
          <w:sz w:val="22"/>
          <w:szCs w:val="22"/>
        </w:rPr>
        <w:t>p</w:t>
      </w:r>
      <w:r w:rsidR="00D70B09" w:rsidRPr="00D70B09">
        <w:rPr>
          <w:rFonts w:ascii="Segoe UI" w:hAnsi="Segoe UI" w:cs="Segoe UI"/>
          <w:b w:val="0"/>
          <w:color w:val="000000"/>
          <w:sz w:val="23"/>
          <w:szCs w:val="23"/>
          <w:shd w:val="clear" w:color="auto" w:fill="EEEEEE"/>
        </w:rPr>
        <w:t>assa a ser a seguinte:</w:t>
      </w:r>
    </w:p>
    <w:p w:rsidR="00D70B09" w:rsidRPr="00D70B09" w:rsidRDefault="00D70B09" w:rsidP="00D70B09">
      <w:pPr>
        <w:tabs>
          <w:tab w:val="left" w:pos="1418"/>
          <w:tab w:val="left" w:pos="4253"/>
        </w:tabs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0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539"/>
        <w:gridCol w:w="1721"/>
        <w:gridCol w:w="448"/>
        <w:gridCol w:w="538"/>
        <w:gridCol w:w="450"/>
        <w:gridCol w:w="904"/>
        <w:gridCol w:w="461"/>
        <w:gridCol w:w="848"/>
        <w:gridCol w:w="742"/>
        <w:gridCol w:w="720"/>
      </w:tblGrid>
      <w:tr w:rsidR="00D70B09" w:rsidRPr="00D70B09" w:rsidTr="00D70B09">
        <w:trPr>
          <w:tblCellSpacing w:w="0" w:type="dxa"/>
        </w:trPr>
        <w:tc>
          <w:tcPr>
            <w:tcW w:w="1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b w:val="0"/>
                <w:bCs/>
                <w:i/>
                <w:color w:val="000000"/>
                <w:sz w:val="14"/>
                <w:szCs w:val="14"/>
              </w:rPr>
              <w:t>ZONA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b w:val="0"/>
                <w:bCs/>
                <w:i/>
                <w:color w:val="000000"/>
                <w:sz w:val="14"/>
                <w:szCs w:val="14"/>
              </w:rPr>
              <w:t>CARACTERÍSTICA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b w:val="0"/>
                <w:bCs/>
                <w:i/>
                <w:color w:val="000000"/>
                <w:sz w:val="14"/>
                <w:szCs w:val="14"/>
              </w:rPr>
              <w:t>COEFICIENTE DE</w:t>
            </w:r>
          </w:p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b w:val="0"/>
                <w:bCs/>
                <w:i/>
                <w:color w:val="000000"/>
                <w:sz w:val="14"/>
                <w:szCs w:val="14"/>
              </w:rPr>
              <w:t>APROVEITAMENTO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b w:val="0"/>
                <w:bCs/>
                <w:i/>
                <w:color w:val="000000"/>
                <w:sz w:val="14"/>
                <w:szCs w:val="14"/>
              </w:rPr>
              <w:t>TAXA DE OCUPAÇÃO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b w:val="0"/>
                <w:bCs/>
                <w:i/>
                <w:color w:val="000000"/>
                <w:sz w:val="14"/>
                <w:szCs w:val="14"/>
              </w:rPr>
              <w:t>RECUOS min. 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b w:val="0"/>
                <w:bCs/>
                <w:i/>
                <w:color w:val="000000"/>
                <w:sz w:val="14"/>
                <w:szCs w:val="14"/>
              </w:rPr>
              <w:t>ALTURA MÁXIMA m</w:t>
            </w:r>
          </w:p>
        </w:tc>
      </w:tr>
      <w:tr w:rsidR="00D70B09" w:rsidRPr="00D70B09" w:rsidTr="00D70B0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70B09" w:rsidRPr="00D70B09" w:rsidRDefault="00D70B09">
            <w:pPr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70B09" w:rsidRPr="00D70B09" w:rsidRDefault="00D70B09">
            <w:pPr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proofErr w:type="gramStart"/>
            <w:r w:rsidRPr="00D70B09">
              <w:rPr>
                <w:rFonts w:ascii="Segoe UI" w:hAnsi="Segoe UI" w:cs="Segoe UI"/>
                <w:b w:val="0"/>
                <w:bCs/>
                <w:i/>
                <w:color w:val="000000"/>
                <w:sz w:val="14"/>
                <w:szCs w:val="14"/>
              </w:rPr>
              <w:t>min.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proofErr w:type="gramStart"/>
            <w:r w:rsidRPr="00D70B09">
              <w:rPr>
                <w:rFonts w:ascii="Segoe UI" w:hAnsi="Segoe UI" w:cs="Segoe UI"/>
                <w:b w:val="0"/>
                <w:bCs/>
                <w:i/>
                <w:color w:val="000000"/>
                <w:sz w:val="14"/>
                <w:szCs w:val="14"/>
              </w:rPr>
              <w:t>básico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D70B09">
              <w:rPr>
                <w:rFonts w:ascii="Segoe UI" w:hAnsi="Segoe UI" w:cs="Segoe UI"/>
                <w:b w:val="0"/>
                <w:bCs/>
                <w:i/>
                <w:color w:val="000000"/>
                <w:sz w:val="14"/>
                <w:szCs w:val="14"/>
              </w:rPr>
              <w:t>max</w:t>
            </w:r>
            <w:proofErr w:type="spellEnd"/>
            <w:proofErr w:type="gramEnd"/>
            <w:r w:rsidRPr="00D70B09">
              <w:rPr>
                <w:rFonts w:ascii="Segoe UI" w:hAnsi="Segoe UI" w:cs="Segoe UI"/>
                <w:b w:val="0"/>
                <w:bCs/>
                <w:i/>
                <w:color w:val="000000"/>
                <w:sz w:val="14"/>
                <w:szCs w:val="14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proofErr w:type="gramStart"/>
            <w:r w:rsidRPr="00D70B09">
              <w:rPr>
                <w:rFonts w:ascii="Segoe UI" w:hAnsi="Segoe UI" w:cs="Segoe UI"/>
                <w:b w:val="0"/>
                <w:bCs/>
                <w:i/>
                <w:color w:val="000000"/>
                <w:sz w:val="14"/>
                <w:szCs w:val="14"/>
              </w:rPr>
              <w:t>frente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proofErr w:type="gramStart"/>
            <w:r w:rsidRPr="00D70B09">
              <w:rPr>
                <w:rFonts w:ascii="Segoe UI" w:hAnsi="Segoe UI" w:cs="Segoe UI"/>
                <w:b w:val="0"/>
                <w:bCs/>
                <w:i/>
                <w:color w:val="000000"/>
                <w:sz w:val="14"/>
                <w:szCs w:val="14"/>
              </w:rPr>
              <w:t>lateral</w:t>
            </w:r>
            <w:proofErr w:type="gram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proofErr w:type="gramStart"/>
            <w:r w:rsidRPr="00D70B09">
              <w:rPr>
                <w:rFonts w:ascii="Segoe UI" w:hAnsi="Segoe UI" w:cs="Segoe UI"/>
                <w:b w:val="0"/>
                <w:bCs/>
                <w:i/>
                <w:color w:val="000000"/>
                <w:sz w:val="14"/>
                <w:szCs w:val="14"/>
              </w:rPr>
              <w:t>fundos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 </w:t>
            </w:r>
          </w:p>
        </w:tc>
      </w:tr>
      <w:tr w:rsidR="00D70B09" w:rsidRPr="00D70B09" w:rsidTr="00D70B09">
        <w:trPr>
          <w:tblCellSpacing w:w="0" w:type="dxa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COM - 1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ZONA DE INCENTIVO AO COMÉRCIO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Uso residencial e comercial de baixa incomodidade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0,15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1,50 c/abertura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  <w:t>1,50</w:t>
            </w:r>
          </w:p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</w:pPr>
            <w:proofErr w:type="gramStart"/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  <w:t>c/</w:t>
            </w:r>
            <w:proofErr w:type="gramEnd"/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  <w:t xml:space="preserve"> abertura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30,00</w:t>
            </w:r>
          </w:p>
        </w:tc>
      </w:tr>
      <w:tr w:rsidR="00D70B09" w:rsidRPr="00D70B09" w:rsidTr="00D70B09">
        <w:trPr>
          <w:tblCellSpacing w:w="0" w:type="dxa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ZPP3D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 xml:space="preserve">ZONA DE PROTEÇÃO A PARÇA </w:t>
            </w:r>
            <w:proofErr w:type="gramStart"/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3</w:t>
            </w:r>
            <w:proofErr w:type="gramEnd"/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 xml:space="preserve"> DE DEZEMBRO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Uso residencial e comercial de baixa incomodidade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0,15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1,50 c/abertura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  <w:t>1,50</w:t>
            </w:r>
          </w:p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</w:pPr>
            <w:proofErr w:type="gramStart"/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  <w:t>c/</w:t>
            </w:r>
            <w:proofErr w:type="gramEnd"/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  <w:t xml:space="preserve"> abertura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 xml:space="preserve">    </w:t>
            </w: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  <w:t>15,00</w:t>
            </w:r>
          </w:p>
        </w:tc>
      </w:tr>
      <w:tr w:rsidR="00D70B09" w:rsidRPr="00D70B09" w:rsidTr="00D70B09">
        <w:trPr>
          <w:tblCellSpacing w:w="0" w:type="dxa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ZEIS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ZONA ESPECIAL DE INTERESSE SOCIAL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Habitações populares a regularizações fundiárias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0,15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1,50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0,70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1,50 c/abertura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  <w:t>1,50</w:t>
            </w:r>
          </w:p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</w:pPr>
            <w:proofErr w:type="gramStart"/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  <w:t>c/</w:t>
            </w:r>
            <w:proofErr w:type="gramEnd"/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  <w:t xml:space="preserve"> abertura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9,00</w:t>
            </w:r>
          </w:p>
        </w:tc>
      </w:tr>
      <w:tr w:rsidR="00D70B09" w:rsidRPr="00D70B09" w:rsidTr="00D70B09">
        <w:trPr>
          <w:tblCellSpacing w:w="0" w:type="dxa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IND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ZONA INDUSTRIAL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proofErr w:type="gramStart"/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Uso industrial e afins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0,10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0,65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0,90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1,50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  <w:t>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X</w:t>
            </w:r>
          </w:p>
        </w:tc>
      </w:tr>
      <w:tr w:rsidR="00D70B09" w:rsidRPr="00D70B09" w:rsidTr="00D70B09">
        <w:trPr>
          <w:tblCellSpacing w:w="0" w:type="dxa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EXP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ZONA DE EXPANSÃO URBANA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Pequenas propriedades em grandes lotes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0,15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1,50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0,70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1,50</w:t>
            </w:r>
          </w:p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proofErr w:type="gramStart"/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c</w:t>
            </w:r>
            <w:proofErr w:type="gramEnd"/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/abertura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  <w:t>1,50</w:t>
            </w:r>
          </w:p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</w:pPr>
            <w:proofErr w:type="gramStart"/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  <w:t>c/</w:t>
            </w:r>
            <w:proofErr w:type="gramEnd"/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  <w:t xml:space="preserve"> abertura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15,00</w:t>
            </w:r>
          </w:p>
        </w:tc>
      </w:tr>
      <w:tr w:rsidR="00D70B09" w:rsidRPr="00D70B09" w:rsidTr="00D70B09">
        <w:trPr>
          <w:tblCellSpacing w:w="0" w:type="dxa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RES - 1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ZONA RESIDENCIAL - 1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Uso residencial comércio e serviços afins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0,15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1,50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0,70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1,50 c/abertura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  <w:t>1,50</w:t>
            </w:r>
          </w:p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</w:pPr>
            <w:proofErr w:type="gramStart"/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  <w:t>c/</w:t>
            </w:r>
            <w:proofErr w:type="gramEnd"/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  <w:t xml:space="preserve"> abertura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15,00</w:t>
            </w:r>
          </w:p>
        </w:tc>
      </w:tr>
      <w:tr w:rsidR="00D70B09" w:rsidRPr="00D70B09" w:rsidTr="00D70B09">
        <w:trPr>
          <w:tblCellSpacing w:w="0" w:type="dxa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RES - 2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ZONA RESIDENCIAL - 2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Uso residencial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0,15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1,50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0,70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1,50 c/abertura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  <w:t>1,50</w:t>
            </w:r>
          </w:p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</w:pPr>
            <w:proofErr w:type="gramStart"/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  <w:t>c/</w:t>
            </w:r>
            <w:proofErr w:type="gramEnd"/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  <w:t xml:space="preserve"> abertura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10,00</w:t>
            </w:r>
          </w:p>
        </w:tc>
      </w:tr>
      <w:tr w:rsidR="00D70B09" w:rsidRPr="00D70B09" w:rsidTr="00D70B09">
        <w:trPr>
          <w:tblCellSpacing w:w="0" w:type="dxa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ZMI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ZONA MISTA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 xml:space="preserve">Uso residencial, de incentivo ao comércio e </w:t>
            </w:r>
            <w:proofErr w:type="gramStart"/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Industrial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§1°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§1°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§1°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§1°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§1°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1,50 c/abertura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  <w:t>1,50</w:t>
            </w:r>
          </w:p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</w:pPr>
            <w:proofErr w:type="gramStart"/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  <w:t>c/</w:t>
            </w:r>
            <w:proofErr w:type="gramEnd"/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  <w:highlight w:val="cyan"/>
              </w:rPr>
              <w:t xml:space="preserve"> abertura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09" w:rsidRPr="00D70B09" w:rsidRDefault="00D70B09">
            <w:pPr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</w:rPr>
            </w:pPr>
            <w:r w:rsidRPr="00D70B09">
              <w:rPr>
                <w:rFonts w:ascii="Segoe UI" w:hAnsi="Segoe UI" w:cs="Segoe UI"/>
                <w:i/>
                <w:color w:val="000000"/>
                <w:sz w:val="14"/>
                <w:szCs w:val="14"/>
              </w:rPr>
              <w:t>§1°</w:t>
            </w:r>
          </w:p>
        </w:tc>
      </w:tr>
    </w:tbl>
    <w:p w:rsidR="00D70B09" w:rsidRPr="00D70B09" w:rsidRDefault="00D70B09" w:rsidP="00D70B09">
      <w:pPr>
        <w:jc w:val="both"/>
        <w:rPr>
          <w:rFonts w:ascii="Arial" w:eastAsiaTheme="minorHAnsi" w:hAnsi="Arial" w:cs="Arial"/>
          <w:i/>
          <w:szCs w:val="24"/>
          <w:shd w:val="clear" w:color="auto" w:fill="EEEEEE"/>
          <w:lang w:eastAsia="en-US"/>
        </w:rPr>
      </w:pPr>
    </w:p>
    <w:p w:rsidR="00D70B09" w:rsidRPr="00D70B09" w:rsidRDefault="00D70B09" w:rsidP="00D70B09">
      <w:pPr>
        <w:jc w:val="both"/>
        <w:rPr>
          <w:rFonts w:ascii="Arial" w:hAnsi="Arial" w:cs="Arial"/>
          <w:b w:val="0"/>
          <w:i/>
          <w:sz w:val="22"/>
          <w:szCs w:val="22"/>
          <w:shd w:val="clear" w:color="auto" w:fill="EEEEEE"/>
        </w:rPr>
      </w:pPr>
      <w:r w:rsidRPr="00D70B09">
        <w:rPr>
          <w:rFonts w:ascii="Arial" w:hAnsi="Arial" w:cs="Arial"/>
          <w:b w:val="0"/>
          <w:i/>
          <w:sz w:val="22"/>
          <w:szCs w:val="22"/>
          <w:shd w:val="clear" w:color="auto" w:fill="EEEEEE"/>
        </w:rPr>
        <w:t xml:space="preserve">§ 1° Os coeficientes de aproveitamento, taxa de ocupação, recuos mínimos e altura máxima da ZMI – Zona Mista respeitarão a finalidade da destinação do imóvel. </w:t>
      </w:r>
      <w:proofErr w:type="gramStart"/>
      <w:r w:rsidRPr="00D70B09">
        <w:rPr>
          <w:rFonts w:ascii="Arial" w:hAnsi="Arial" w:cs="Arial"/>
          <w:b w:val="0"/>
          <w:i/>
          <w:sz w:val="22"/>
          <w:szCs w:val="22"/>
          <w:shd w:val="clear" w:color="auto" w:fill="EEEEEE"/>
        </w:rPr>
        <w:t>Caso ocorra alteração na finalidade do imóvel, o empreendimento devera adaptar-se as novas especificações.</w:t>
      </w:r>
      <w:r>
        <w:rPr>
          <w:rFonts w:ascii="Arial" w:hAnsi="Arial" w:cs="Arial"/>
          <w:b w:val="0"/>
          <w:i/>
          <w:sz w:val="22"/>
          <w:szCs w:val="22"/>
          <w:shd w:val="clear" w:color="auto" w:fill="EEEEEE"/>
        </w:rPr>
        <w:t>”</w:t>
      </w:r>
      <w:proofErr w:type="gramEnd"/>
    </w:p>
    <w:p w:rsidR="00D70B09" w:rsidRPr="00D70B09" w:rsidRDefault="00D70B09" w:rsidP="00E473F2">
      <w:pPr>
        <w:tabs>
          <w:tab w:val="left" w:pos="1418"/>
          <w:tab w:val="left" w:pos="4253"/>
        </w:tabs>
        <w:jc w:val="both"/>
        <w:rPr>
          <w:rFonts w:ascii="Arial" w:hAnsi="Arial" w:cs="Arial"/>
          <w:i/>
          <w:sz w:val="22"/>
          <w:szCs w:val="22"/>
        </w:rPr>
      </w:pPr>
    </w:p>
    <w:p w:rsidR="00F152C1" w:rsidRPr="00D70B09" w:rsidRDefault="00D70B09" w:rsidP="00E473F2">
      <w:pPr>
        <w:tabs>
          <w:tab w:val="left" w:pos="1418"/>
          <w:tab w:val="left" w:pos="4253"/>
        </w:tabs>
        <w:jc w:val="both"/>
        <w:rPr>
          <w:rFonts w:ascii="Arial" w:hAnsi="Arial" w:cs="Arial"/>
          <w:i/>
          <w:sz w:val="22"/>
          <w:szCs w:val="22"/>
        </w:rPr>
      </w:pPr>
      <w:r w:rsidRPr="00B355A8">
        <w:rPr>
          <w:rFonts w:ascii="Arial" w:hAnsi="Arial" w:cs="Arial"/>
          <w:sz w:val="22"/>
          <w:szCs w:val="22"/>
        </w:rPr>
        <w:t>Art.3º</w:t>
      </w:r>
      <w:r w:rsidRPr="00B355A8">
        <w:rPr>
          <w:rFonts w:ascii="Arial" w:hAnsi="Arial" w:cs="Arial"/>
          <w:b w:val="0"/>
          <w:sz w:val="22"/>
          <w:szCs w:val="22"/>
        </w:rPr>
        <w:t xml:space="preserve"> </w:t>
      </w:r>
      <w:r w:rsidR="00682AC8" w:rsidRPr="00B355A8">
        <w:rPr>
          <w:rFonts w:ascii="Arial" w:hAnsi="Arial" w:cs="Arial"/>
          <w:b w:val="0"/>
          <w:sz w:val="22"/>
          <w:szCs w:val="22"/>
        </w:rPr>
        <w:t>Esta Lei entra em vigor na data de sua publicação</w:t>
      </w:r>
      <w:r w:rsidRPr="00B355A8">
        <w:rPr>
          <w:rFonts w:ascii="Arial" w:hAnsi="Arial" w:cs="Arial"/>
          <w:b w:val="0"/>
          <w:sz w:val="22"/>
          <w:szCs w:val="22"/>
        </w:rPr>
        <w:t>, revogando-se as disposições em contrário</w:t>
      </w:r>
      <w:r>
        <w:rPr>
          <w:rFonts w:ascii="Arial" w:hAnsi="Arial" w:cs="Arial"/>
          <w:b w:val="0"/>
          <w:i/>
          <w:sz w:val="22"/>
          <w:szCs w:val="22"/>
        </w:rPr>
        <w:t>.</w:t>
      </w:r>
    </w:p>
    <w:p w:rsidR="00C86B10" w:rsidRPr="00AF714B" w:rsidRDefault="00C86B10" w:rsidP="00926D54">
      <w:pPr>
        <w:ind w:firstLine="3540"/>
        <w:rPr>
          <w:rFonts w:ascii="Arial" w:hAnsi="Arial" w:cs="Arial"/>
          <w:b w:val="0"/>
          <w:bCs/>
          <w:sz w:val="22"/>
          <w:szCs w:val="22"/>
        </w:rPr>
      </w:pPr>
      <w:r w:rsidRPr="00AF714B">
        <w:rPr>
          <w:rFonts w:ascii="Arial" w:hAnsi="Arial" w:cs="Arial"/>
          <w:b w:val="0"/>
          <w:bCs/>
          <w:sz w:val="22"/>
          <w:szCs w:val="22"/>
        </w:rPr>
        <w:t xml:space="preserve">Gabinete do Prefeito Municipal de Sobradinho, aos </w:t>
      </w:r>
      <w:r w:rsidR="00E473F2">
        <w:rPr>
          <w:rFonts w:ascii="Arial" w:hAnsi="Arial" w:cs="Arial"/>
          <w:b w:val="0"/>
          <w:bCs/>
          <w:sz w:val="22"/>
          <w:szCs w:val="22"/>
        </w:rPr>
        <w:t>1</w:t>
      </w:r>
      <w:r w:rsidR="00CF38C1">
        <w:rPr>
          <w:rFonts w:ascii="Arial" w:hAnsi="Arial" w:cs="Arial"/>
          <w:b w:val="0"/>
          <w:bCs/>
          <w:sz w:val="22"/>
          <w:szCs w:val="22"/>
        </w:rPr>
        <w:t>9</w:t>
      </w:r>
      <w:proofErr w:type="gramStart"/>
      <w:r w:rsidR="00926D5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AF714B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gramEnd"/>
      <w:r w:rsidRPr="00AF714B">
        <w:rPr>
          <w:rFonts w:ascii="Arial" w:hAnsi="Arial" w:cs="Arial"/>
          <w:b w:val="0"/>
          <w:bCs/>
          <w:sz w:val="22"/>
          <w:szCs w:val="22"/>
        </w:rPr>
        <w:t xml:space="preserve">dias do mês de </w:t>
      </w:r>
      <w:r w:rsidR="00E473F2">
        <w:rPr>
          <w:rFonts w:ascii="Arial" w:hAnsi="Arial" w:cs="Arial"/>
          <w:b w:val="0"/>
          <w:bCs/>
          <w:sz w:val="22"/>
          <w:szCs w:val="22"/>
        </w:rPr>
        <w:t>agosto</w:t>
      </w:r>
      <w:r w:rsidR="00926D5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C3380C">
        <w:rPr>
          <w:rFonts w:ascii="Arial" w:hAnsi="Arial" w:cs="Arial"/>
          <w:b w:val="0"/>
          <w:bCs/>
          <w:sz w:val="22"/>
          <w:szCs w:val="22"/>
        </w:rPr>
        <w:t xml:space="preserve"> de</w:t>
      </w:r>
      <w:r w:rsidR="00E473F2">
        <w:rPr>
          <w:rFonts w:ascii="Arial" w:hAnsi="Arial" w:cs="Arial"/>
          <w:b w:val="0"/>
          <w:bCs/>
          <w:sz w:val="22"/>
          <w:szCs w:val="22"/>
        </w:rPr>
        <w:t xml:space="preserve"> 2019</w:t>
      </w:r>
      <w:r w:rsidRPr="00AF714B">
        <w:rPr>
          <w:rFonts w:ascii="Arial" w:hAnsi="Arial" w:cs="Arial"/>
          <w:b w:val="0"/>
          <w:bCs/>
          <w:sz w:val="22"/>
          <w:szCs w:val="22"/>
        </w:rPr>
        <w:t xml:space="preserve">.   </w:t>
      </w:r>
    </w:p>
    <w:p w:rsidR="00C86B10" w:rsidRPr="00AF714B" w:rsidRDefault="00C86B10" w:rsidP="00C86B10">
      <w:pPr>
        <w:rPr>
          <w:rFonts w:ascii="Arial" w:hAnsi="Arial" w:cs="Arial"/>
          <w:b w:val="0"/>
          <w:bCs/>
          <w:sz w:val="22"/>
          <w:szCs w:val="22"/>
        </w:rPr>
      </w:pPr>
    </w:p>
    <w:p w:rsidR="00C3380C" w:rsidRPr="00AF714B" w:rsidRDefault="00C3380C" w:rsidP="00C86B10">
      <w:pPr>
        <w:rPr>
          <w:rFonts w:ascii="Arial" w:hAnsi="Arial" w:cs="Arial"/>
          <w:b w:val="0"/>
          <w:bCs/>
          <w:sz w:val="22"/>
          <w:szCs w:val="22"/>
        </w:rPr>
      </w:pPr>
    </w:p>
    <w:p w:rsidR="00C86B10" w:rsidRPr="00AF714B" w:rsidRDefault="00E473F2" w:rsidP="00C3380C">
      <w:pPr>
        <w:jc w:val="center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Luiz Affonso Trevisan</w:t>
      </w:r>
      <w:r w:rsidR="00926D54">
        <w:rPr>
          <w:rFonts w:ascii="Arial" w:hAnsi="Arial" w:cs="Arial"/>
          <w:b w:val="0"/>
          <w:bCs/>
          <w:sz w:val="22"/>
          <w:szCs w:val="22"/>
        </w:rPr>
        <w:t>,</w:t>
      </w:r>
    </w:p>
    <w:p w:rsidR="00C86B10" w:rsidRDefault="00C86B10" w:rsidP="00C3380C">
      <w:pPr>
        <w:jc w:val="center"/>
        <w:rPr>
          <w:rFonts w:ascii="Arial" w:hAnsi="Arial" w:cs="Arial"/>
          <w:b w:val="0"/>
          <w:bCs/>
          <w:sz w:val="20"/>
        </w:rPr>
      </w:pPr>
      <w:r w:rsidRPr="00AF714B">
        <w:rPr>
          <w:rFonts w:ascii="Arial" w:hAnsi="Arial" w:cs="Arial"/>
          <w:b w:val="0"/>
          <w:bCs/>
          <w:sz w:val="22"/>
          <w:szCs w:val="22"/>
        </w:rPr>
        <w:t>Prefeito Municipal</w:t>
      </w:r>
      <w:r w:rsidR="00E473F2">
        <w:rPr>
          <w:rFonts w:ascii="Arial" w:hAnsi="Arial" w:cs="Arial"/>
          <w:b w:val="0"/>
          <w:bCs/>
          <w:sz w:val="22"/>
          <w:szCs w:val="22"/>
        </w:rPr>
        <w:t>.</w:t>
      </w:r>
    </w:p>
    <w:p w:rsidR="00C86B10" w:rsidRDefault="00C86B10" w:rsidP="00C86B10">
      <w:pPr>
        <w:rPr>
          <w:rFonts w:ascii="Arial" w:eastAsia="Arial Unicode MS" w:hAnsi="Arial" w:cs="Arial"/>
          <w:sz w:val="20"/>
        </w:rPr>
      </w:pPr>
    </w:p>
    <w:p w:rsidR="00C86B10" w:rsidRDefault="00C86B10" w:rsidP="00C86B10">
      <w:pPr>
        <w:rPr>
          <w:rFonts w:ascii="Arial" w:hAnsi="Arial" w:cs="Arial"/>
          <w:sz w:val="20"/>
        </w:rPr>
      </w:pPr>
    </w:p>
    <w:p w:rsidR="00C86B10" w:rsidRDefault="00C86B10" w:rsidP="00C86B10">
      <w:pPr>
        <w:rPr>
          <w:rFonts w:ascii="Arial" w:hAnsi="Arial" w:cs="Arial"/>
          <w:sz w:val="20"/>
        </w:rPr>
      </w:pPr>
    </w:p>
    <w:p w:rsidR="00C86B10" w:rsidRPr="00E473F2" w:rsidRDefault="00C86B10" w:rsidP="00C86B10">
      <w:pPr>
        <w:rPr>
          <w:rFonts w:ascii="Arial" w:hAnsi="Arial"/>
          <w:b w:val="0"/>
          <w:sz w:val="22"/>
          <w:szCs w:val="22"/>
        </w:rPr>
      </w:pPr>
      <w:r w:rsidRPr="00E473F2">
        <w:rPr>
          <w:rFonts w:ascii="Arial" w:hAnsi="Arial"/>
          <w:b w:val="0"/>
          <w:sz w:val="22"/>
          <w:szCs w:val="22"/>
        </w:rPr>
        <w:lastRenderedPageBreak/>
        <w:t xml:space="preserve">Of. </w:t>
      </w:r>
      <w:r w:rsidR="00E473F2" w:rsidRPr="00E473F2">
        <w:rPr>
          <w:rFonts w:ascii="Arial" w:hAnsi="Arial"/>
          <w:b w:val="0"/>
          <w:sz w:val="22"/>
          <w:szCs w:val="22"/>
        </w:rPr>
        <w:t>269</w:t>
      </w:r>
      <w:r w:rsidR="00FD31F5" w:rsidRPr="00E473F2">
        <w:rPr>
          <w:rFonts w:ascii="Arial" w:hAnsi="Arial"/>
          <w:b w:val="0"/>
          <w:sz w:val="22"/>
          <w:szCs w:val="22"/>
        </w:rPr>
        <w:t>/1</w:t>
      </w:r>
      <w:r w:rsidR="00E473F2" w:rsidRPr="00E473F2">
        <w:rPr>
          <w:rFonts w:ascii="Arial" w:hAnsi="Arial"/>
          <w:b w:val="0"/>
          <w:sz w:val="22"/>
          <w:szCs w:val="22"/>
        </w:rPr>
        <w:t>9</w:t>
      </w:r>
      <w:r w:rsidR="00FD31F5" w:rsidRPr="00E473F2">
        <w:rPr>
          <w:rFonts w:ascii="Arial" w:hAnsi="Arial"/>
          <w:b w:val="0"/>
          <w:sz w:val="22"/>
          <w:szCs w:val="22"/>
        </w:rPr>
        <w:t>- SMA</w:t>
      </w:r>
      <w:r w:rsidR="00FD31F5" w:rsidRPr="00E473F2">
        <w:rPr>
          <w:rFonts w:ascii="Arial" w:hAnsi="Arial"/>
          <w:b w:val="0"/>
          <w:sz w:val="22"/>
          <w:szCs w:val="22"/>
        </w:rPr>
        <w:tab/>
      </w:r>
      <w:r w:rsidR="00FD31F5" w:rsidRPr="00E473F2">
        <w:rPr>
          <w:rFonts w:ascii="Arial" w:hAnsi="Arial"/>
          <w:b w:val="0"/>
          <w:sz w:val="22"/>
          <w:szCs w:val="22"/>
        </w:rPr>
        <w:tab/>
      </w:r>
      <w:r w:rsidR="00FD31F5" w:rsidRPr="00E473F2">
        <w:rPr>
          <w:rFonts w:ascii="Arial" w:hAnsi="Arial"/>
          <w:b w:val="0"/>
          <w:sz w:val="22"/>
          <w:szCs w:val="22"/>
        </w:rPr>
        <w:tab/>
        <w:t xml:space="preserve">Sobradinho, </w:t>
      </w:r>
      <w:r w:rsidR="00E473F2" w:rsidRPr="00E473F2">
        <w:rPr>
          <w:rFonts w:ascii="Arial" w:hAnsi="Arial"/>
          <w:b w:val="0"/>
          <w:sz w:val="22"/>
          <w:szCs w:val="22"/>
        </w:rPr>
        <w:t>1</w:t>
      </w:r>
      <w:r w:rsidR="00CF38C1">
        <w:rPr>
          <w:rFonts w:ascii="Arial" w:hAnsi="Arial"/>
          <w:b w:val="0"/>
          <w:sz w:val="22"/>
          <w:szCs w:val="22"/>
        </w:rPr>
        <w:t>9</w:t>
      </w:r>
      <w:r w:rsidRPr="00E473F2">
        <w:rPr>
          <w:rFonts w:ascii="Arial" w:hAnsi="Arial"/>
          <w:b w:val="0"/>
          <w:sz w:val="22"/>
          <w:szCs w:val="22"/>
        </w:rPr>
        <w:t xml:space="preserve"> de </w:t>
      </w:r>
      <w:r w:rsidR="00E473F2" w:rsidRPr="00E473F2">
        <w:rPr>
          <w:rFonts w:ascii="Arial" w:hAnsi="Arial"/>
          <w:b w:val="0"/>
          <w:sz w:val="22"/>
          <w:szCs w:val="22"/>
        </w:rPr>
        <w:t>agosto de 2019</w:t>
      </w:r>
      <w:r w:rsidRPr="00E473F2">
        <w:rPr>
          <w:rFonts w:ascii="Arial" w:hAnsi="Arial"/>
          <w:b w:val="0"/>
          <w:sz w:val="22"/>
          <w:szCs w:val="22"/>
        </w:rPr>
        <w:t>.</w:t>
      </w:r>
    </w:p>
    <w:p w:rsidR="00C86B10" w:rsidRDefault="00C86B10" w:rsidP="00C86B10">
      <w:pPr>
        <w:rPr>
          <w:rFonts w:ascii="Arial" w:hAnsi="Arial"/>
          <w:b w:val="0"/>
          <w:sz w:val="22"/>
          <w:szCs w:val="22"/>
        </w:rPr>
      </w:pPr>
    </w:p>
    <w:p w:rsidR="00C86B10" w:rsidRPr="00E473F2" w:rsidRDefault="00C86B10" w:rsidP="00C86B10">
      <w:pPr>
        <w:jc w:val="both"/>
        <w:rPr>
          <w:rFonts w:ascii="Arial" w:hAnsi="Arial"/>
          <w:b w:val="0"/>
          <w:sz w:val="22"/>
          <w:szCs w:val="22"/>
        </w:rPr>
      </w:pPr>
      <w:r w:rsidRPr="00E473F2">
        <w:rPr>
          <w:rFonts w:ascii="Arial" w:hAnsi="Arial"/>
          <w:b w:val="0"/>
          <w:sz w:val="22"/>
          <w:szCs w:val="22"/>
        </w:rPr>
        <w:t xml:space="preserve">Ilmo. </w:t>
      </w:r>
      <w:proofErr w:type="gramStart"/>
      <w:r w:rsidRPr="00E473F2">
        <w:rPr>
          <w:rFonts w:ascii="Arial" w:hAnsi="Arial"/>
          <w:b w:val="0"/>
          <w:sz w:val="22"/>
          <w:szCs w:val="22"/>
        </w:rPr>
        <w:t>Sr.</w:t>
      </w:r>
      <w:proofErr w:type="gramEnd"/>
      <w:r w:rsidRPr="00E473F2">
        <w:rPr>
          <w:rFonts w:ascii="Arial" w:hAnsi="Arial"/>
          <w:b w:val="0"/>
          <w:sz w:val="22"/>
          <w:szCs w:val="22"/>
        </w:rPr>
        <w:t>:</w:t>
      </w:r>
    </w:p>
    <w:p w:rsidR="00C86B10" w:rsidRPr="00E473F2" w:rsidRDefault="00C86B10" w:rsidP="00C86B10">
      <w:pPr>
        <w:jc w:val="both"/>
        <w:rPr>
          <w:rFonts w:ascii="Arial" w:hAnsi="Arial"/>
          <w:b w:val="0"/>
          <w:sz w:val="22"/>
          <w:szCs w:val="22"/>
        </w:rPr>
      </w:pPr>
      <w:r w:rsidRPr="00E473F2">
        <w:rPr>
          <w:rFonts w:ascii="Arial" w:hAnsi="Arial"/>
          <w:b w:val="0"/>
          <w:sz w:val="22"/>
          <w:szCs w:val="22"/>
        </w:rPr>
        <w:t xml:space="preserve">Ver. </w:t>
      </w:r>
      <w:r w:rsidR="00E473F2" w:rsidRPr="00E473F2">
        <w:rPr>
          <w:rFonts w:ascii="Arial" w:hAnsi="Arial"/>
          <w:b w:val="0"/>
          <w:sz w:val="22"/>
          <w:szCs w:val="22"/>
        </w:rPr>
        <w:t xml:space="preserve">Roberto Carlos </w:t>
      </w:r>
      <w:proofErr w:type="spellStart"/>
      <w:r w:rsidR="00E473F2" w:rsidRPr="00E473F2">
        <w:rPr>
          <w:rFonts w:ascii="Arial" w:hAnsi="Arial"/>
          <w:b w:val="0"/>
          <w:sz w:val="22"/>
          <w:szCs w:val="22"/>
        </w:rPr>
        <w:t>Siman</w:t>
      </w:r>
      <w:proofErr w:type="spellEnd"/>
    </w:p>
    <w:p w:rsidR="00C86B10" w:rsidRPr="00E473F2" w:rsidRDefault="00C86B10" w:rsidP="00C86B10">
      <w:pPr>
        <w:jc w:val="both"/>
        <w:rPr>
          <w:rFonts w:ascii="Arial" w:hAnsi="Arial"/>
          <w:b w:val="0"/>
          <w:sz w:val="22"/>
          <w:szCs w:val="22"/>
        </w:rPr>
      </w:pPr>
      <w:r w:rsidRPr="00E473F2">
        <w:rPr>
          <w:rFonts w:ascii="Arial" w:hAnsi="Arial"/>
          <w:b w:val="0"/>
          <w:sz w:val="22"/>
          <w:szCs w:val="22"/>
        </w:rPr>
        <w:t>Presidente da Câmara de Vereadores de</w:t>
      </w:r>
    </w:p>
    <w:p w:rsidR="00C86B10" w:rsidRPr="00E473F2" w:rsidRDefault="00C86B10" w:rsidP="00C86B10">
      <w:pPr>
        <w:jc w:val="both"/>
        <w:rPr>
          <w:rFonts w:ascii="Arial" w:hAnsi="Arial"/>
          <w:b w:val="0"/>
          <w:sz w:val="22"/>
          <w:szCs w:val="22"/>
        </w:rPr>
      </w:pPr>
      <w:r w:rsidRPr="00E473F2">
        <w:rPr>
          <w:rFonts w:ascii="Arial" w:hAnsi="Arial"/>
          <w:b w:val="0"/>
          <w:sz w:val="22"/>
          <w:szCs w:val="22"/>
        </w:rPr>
        <w:t>Sobradinho - RS.</w:t>
      </w:r>
    </w:p>
    <w:p w:rsidR="00C86B10" w:rsidRPr="00E473F2" w:rsidRDefault="00C86B10" w:rsidP="00B355A8">
      <w:pPr>
        <w:rPr>
          <w:rFonts w:ascii="Arial" w:hAnsi="Arial"/>
          <w:b w:val="0"/>
          <w:sz w:val="22"/>
          <w:szCs w:val="22"/>
        </w:rPr>
      </w:pPr>
      <w:r w:rsidRPr="00E473F2">
        <w:rPr>
          <w:rFonts w:ascii="Arial" w:hAnsi="Arial"/>
          <w:b w:val="0"/>
          <w:sz w:val="22"/>
          <w:szCs w:val="22"/>
        </w:rPr>
        <w:tab/>
      </w:r>
      <w:r w:rsidRPr="00E473F2">
        <w:rPr>
          <w:rFonts w:ascii="Arial" w:hAnsi="Arial"/>
          <w:b w:val="0"/>
          <w:sz w:val="22"/>
          <w:szCs w:val="22"/>
        </w:rPr>
        <w:tab/>
      </w:r>
      <w:r w:rsidRPr="00E473F2">
        <w:rPr>
          <w:rFonts w:ascii="Arial" w:hAnsi="Arial"/>
          <w:b w:val="0"/>
          <w:sz w:val="22"/>
          <w:szCs w:val="22"/>
        </w:rPr>
        <w:tab/>
      </w:r>
      <w:r w:rsidRPr="00E473F2">
        <w:rPr>
          <w:rFonts w:ascii="Arial" w:hAnsi="Arial"/>
          <w:b w:val="0"/>
          <w:sz w:val="22"/>
          <w:szCs w:val="22"/>
        </w:rPr>
        <w:tab/>
      </w:r>
      <w:r w:rsidRPr="00E473F2">
        <w:rPr>
          <w:rFonts w:ascii="Arial" w:hAnsi="Arial"/>
          <w:b w:val="0"/>
          <w:sz w:val="22"/>
          <w:szCs w:val="22"/>
        </w:rPr>
        <w:tab/>
        <w:t>Senhor Presidente:</w:t>
      </w:r>
    </w:p>
    <w:p w:rsidR="00C86B10" w:rsidRPr="00E473F2" w:rsidRDefault="00C86B10" w:rsidP="00C86B10">
      <w:pPr>
        <w:rPr>
          <w:rFonts w:ascii="Arial" w:hAnsi="Arial"/>
          <w:b w:val="0"/>
          <w:sz w:val="22"/>
          <w:szCs w:val="22"/>
        </w:rPr>
      </w:pPr>
    </w:p>
    <w:p w:rsidR="00A634AD" w:rsidRPr="00E473F2" w:rsidRDefault="00A80DCF" w:rsidP="00A634AD">
      <w:pPr>
        <w:pStyle w:val="Ttulo2"/>
        <w:jc w:val="both"/>
        <w:rPr>
          <w:b w:val="0"/>
          <w:szCs w:val="22"/>
          <w:u w:val="none"/>
        </w:rPr>
      </w:pPr>
      <w:r w:rsidRPr="00E473F2">
        <w:rPr>
          <w:b w:val="0"/>
          <w:szCs w:val="22"/>
          <w:u w:val="none"/>
        </w:rPr>
        <w:tab/>
      </w:r>
      <w:r w:rsidRPr="00E473F2">
        <w:rPr>
          <w:b w:val="0"/>
          <w:szCs w:val="22"/>
          <w:u w:val="none"/>
        </w:rPr>
        <w:tab/>
      </w:r>
      <w:r w:rsidRPr="00E473F2">
        <w:rPr>
          <w:b w:val="0"/>
          <w:szCs w:val="22"/>
          <w:u w:val="none"/>
        </w:rPr>
        <w:tab/>
      </w:r>
      <w:r w:rsidR="00926D54" w:rsidRPr="00E473F2">
        <w:rPr>
          <w:b w:val="0"/>
          <w:szCs w:val="22"/>
          <w:u w:val="none"/>
        </w:rPr>
        <w:tab/>
      </w:r>
      <w:r w:rsidR="00926D54" w:rsidRPr="00E473F2">
        <w:rPr>
          <w:b w:val="0"/>
          <w:szCs w:val="22"/>
          <w:u w:val="none"/>
        </w:rPr>
        <w:tab/>
      </w:r>
      <w:r w:rsidR="00C86B10" w:rsidRPr="00E473F2">
        <w:rPr>
          <w:b w:val="0"/>
          <w:szCs w:val="22"/>
          <w:u w:val="none"/>
        </w:rPr>
        <w:t xml:space="preserve">Ao cumprimentarmos Vossa Senhoria, encaminhamos o Projeto de Lei </w:t>
      </w:r>
      <w:r w:rsidR="00B355A8">
        <w:rPr>
          <w:b w:val="0"/>
          <w:szCs w:val="22"/>
          <w:u w:val="none"/>
        </w:rPr>
        <w:t>114</w:t>
      </w:r>
      <w:r w:rsidR="00C86B10" w:rsidRPr="00E473F2">
        <w:rPr>
          <w:b w:val="0"/>
          <w:szCs w:val="22"/>
          <w:u w:val="none"/>
        </w:rPr>
        <w:t xml:space="preserve">, </w:t>
      </w:r>
      <w:r w:rsidR="00926D54" w:rsidRPr="00E473F2">
        <w:rPr>
          <w:b w:val="0"/>
          <w:szCs w:val="22"/>
          <w:u w:val="none"/>
        </w:rPr>
        <w:t xml:space="preserve">que </w:t>
      </w:r>
      <w:r w:rsidR="00B355A8">
        <w:rPr>
          <w:b w:val="0"/>
          <w:szCs w:val="22"/>
          <w:u w:val="none"/>
        </w:rPr>
        <w:t>a</w:t>
      </w:r>
      <w:r w:rsidR="00B355A8" w:rsidRPr="00B355A8">
        <w:rPr>
          <w:b w:val="0"/>
          <w:szCs w:val="22"/>
          <w:u w:val="none"/>
        </w:rPr>
        <w:t>ltera a redação do Artigo 64, incluindo os Incisos IV, V, VI e VII,</w:t>
      </w:r>
      <w:proofErr w:type="gramStart"/>
      <w:r w:rsidR="00B355A8" w:rsidRPr="00B355A8">
        <w:rPr>
          <w:b w:val="0"/>
          <w:szCs w:val="22"/>
          <w:u w:val="none"/>
        </w:rPr>
        <w:t xml:space="preserve">  </w:t>
      </w:r>
      <w:proofErr w:type="gramEnd"/>
      <w:r w:rsidR="00B355A8" w:rsidRPr="00B355A8">
        <w:rPr>
          <w:b w:val="0"/>
          <w:szCs w:val="22"/>
          <w:u w:val="none"/>
        </w:rPr>
        <w:t>e do Art.70,  da Lei Municipal nº3.579, de 09.12.11, que Institui o Plano Diretor Participativo do Município de Sobradinho, como o instrumento básico da política de desenvolvimento e do processo de planejamento e de gestão municipal</w:t>
      </w:r>
      <w:r w:rsidR="00E473F2" w:rsidRPr="00E473F2">
        <w:rPr>
          <w:b w:val="0"/>
          <w:szCs w:val="22"/>
          <w:u w:val="none"/>
        </w:rPr>
        <w:t>.</w:t>
      </w:r>
    </w:p>
    <w:p w:rsidR="00B355A8" w:rsidRPr="00B355A8" w:rsidRDefault="00A80DCF" w:rsidP="00B355A8">
      <w:pPr>
        <w:jc w:val="both"/>
        <w:rPr>
          <w:rFonts w:ascii="Arial" w:hAnsi="Arial"/>
          <w:b w:val="0"/>
          <w:sz w:val="22"/>
          <w:szCs w:val="22"/>
        </w:rPr>
      </w:pPr>
      <w:r w:rsidRPr="00E473F2">
        <w:rPr>
          <w:rFonts w:ascii="Arial" w:hAnsi="Arial"/>
          <w:b w:val="0"/>
          <w:sz w:val="22"/>
          <w:szCs w:val="22"/>
        </w:rPr>
        <w:tab/>
      </w:r>
      <w:r w:rsidRPr="00E473F2">
        <w:rPr>
          <w:rFonts w:ascii="Arial" w:hAnsi="Arial"/>
          <w:b w:val="0"/>
          <w:sz w:val="22"/>
          <w:szCs w:val="22"/>
        </w:rPr>
        <w:tab/>
      </w:r>
      <w:r w:rsidRPr="00E473F2">
        <w:rPr>
          <w:rFonts w:ascii="Arial" w:hAnsi="Arial"/>
          <w:b w:val="0"/>
          <w:sz w:val="22"/>
          <w:szCs w:val="22"/>
        </w:rPr>
        <w:tab/>
      </w:r>
      <w:r w:rsidR="00926D54" w:rsidRPr="00E473F2">
        <w:rPr>
          <w:rFonts w:ascii="Arial" w:hAnsi="Arial"/>
          <w:b w:val="0"/>
          <w:sz w:val="22"/>
          <w:szCs w:val="22"/>
        </w:rPr>
        <w:tab/>
      </w:r>
      <w:r w:rsidR="00926D54" w:rsidRPr="00E473F2">
        <w:rPr>
          <w:rFonts w:ascii="Arial" w:hAnsi="Arial"/>
          <w:b w:val="0"/>
          <w:sz w:val="22"/>
          <w:szCs w:val="22"/>
        </w:rPr>
        <w:tab/>
      </w:r>
      <w:r w:rsidR="00B355A8">
        <w:rPr>
          <w:rFonts w:ascii="Arial" w:hAnsi="Arial"/>
          <w:b w:val="0"/>
          <w:sz w:val="22"/>
          <w:szCs w:val="22"/>
        </w:rPr>
        <w:t xml:space="preserve">Este </w:t>
      </w:r>
      <w:r w:rsidR="00B355A8" w:rsidRPr="00B355A8">
        <w:rPr>
          <w:rFonts w:ascii="Arial" w:hAnsi="Arial"/>
          <w:b w:val="0"/>
          <w:sz w:val="22"/>
          <w:szCs w:val="22"/>
        </w:rPr>
        <w:t xml:space="preserve">Projeto de Lei que altera o Plano Diretor do Município de </w:t>
      </w:r>
      <w:proofErr w:type="spellStart"/>
      <w:r w:rsidR="00B355A8" w:rsidRPr="00B355A8">
        <w:rPr>
          <w:rFonts w:ascii="Arial" w:hAnsi="Arial"/>
          <w:b w:val="0"/>
          <w:sz w:val="22"/>
          <w:szCs w:val="22"/>
        </w:rPr>
        <w:t>Sobradinho-RS</w:t>
      </w:r>
      <w:proofErr w:type="spellEnd"/>
      <w:r w:rsidR="00B355A8" w:rsidRPr="00B355A8">
        <w:rPr>
          <w:rFonts w:ascii="Arial" w:hAnsi="Arial"/>
          <w:b w:val="0"/>
          <w:sz w:val="22"/>
          <w:szCs w:val="22"/>
        </w:rPr>
        <w:t>, criando a ZMI – Zona Mista, localizado nas imediações das Rodovias que interligam o território municipal (Rod RSC 481, Rod ERS -347, Rod ERS 400), bem como em parte dos Acessos Euclides Bento Pereira e Eloy de Oliveira Brito, destinado à instalação de indústrias, incentivo ao comércio, mas que também poderá receber residências de acordo as especificações da Zona Residencial 1-RES1 e alterando o quadro de usos e regime urbanístico estabelecido no art. 70 do Plano Diretor.</w:t>
      </w:r>
    </w:p>
    <w:p w:rsidR="00B355A8" w:rsidRPr="00B355A8" w:rsidRDefault="00B355A8" w:rsidP="00B355A8">
      <w:pPr>
        <w:ind w:firstLine="3540"/>
        <w:jc w:val="both"/>
        <w:rPr>
          <w:rFonts w:ascii="Arial" w:hAnsi="Arial"/>
          <w:b w:val="0"/>
          <w:sz w:val="22"/>
          <w:szCs w:val="22"/>
        </w:rPr>
      </w:pPr>
      <w:r w:rsidRPr="00B355A8">
        <w:rPr>
          <w:rFonts w:ascii="Arial" w:hAnsi="Arial"/>
          <w:b w:val="0"/>
          <w:sz w:val="22"/>
          <w:szCs w:val="22"/>
        </w:rPr>
        <w:t>Levando em consideração que o Município atualmente conta com um espaço territorial bastante reduzido destinado a instalação de indústrias, e visando o desenvolvimento econômico municipal, faz-se necessária a alteração no zoneamento industrial.</w:t>
      </w:r>
    </w:p>
    <w:p w:rsidR="00B355A8" w:rsidRPr="00B355A8" w:rsidRDefault="00B355A8" w:rsidP="00B355A8">
      <w:pPr>
        <w:ind w:firstLine="3540"/>
        <w:jc w:val="both"/>
        <w:rPr>
          <w:rFonts w:ascii="Arial" w:hAnsi="Arial"/>
          <w:b w:val="0"/>
          <w:sz w:val="22"/>
          <w:szCs w:val="22"/>
        </w:rPr>
      </w:pPr>
      <w:r w:rsidRPr="00B355A8">
        <w:rPr>
          <w:rFonts w:ascii="Arial" w:hAnsi="Arial"/>
          <w:b w:val="0"/>
          <w:sz w:val="22"/>
          <w:szCs w:val="22"/>
        </w:rPr>
        <w:t xml:space="preserve">Cabe ressaltar que serão autorizadas construções na ZMI – Zona Mista, apenas de indústrias cujo processo produtivo seja complementar às atividades do meio urbano ou rural, não ocasionando inconvenientes a saúde, ao bem </w:t>
      </w:r>
      <w:proofErr w:type="gramStart"/>
      <w:r w:rsidRPr="00B355A8">
        <w:rPr>
          <w:rFonts w:ascii="Arial" w:hAnsi="Arial"/>
          <w:b w:val="0"/>
          <w:sz w:val="22"/>
          <w:szCs w:val="22"/>
        </w:rPr>
        <w:t>estar</w:t>
      </w:r>
      <w:proofErr w:type="gramEnd"/>
      <w:r w:rsidRPr="00B355A8">
        <w:rPr>
          <w:rFonts w:ascii="Arial" w:hAnsi="Arial"/>
          <w:b w:val="0"/>
          <w:sz w:val="22"/>
          <w:szCs w:val="22"/>
        </w:rPr>
        <w:t xml:space="preserve"> e à segurança das populações vizinhas, com processos submetidos a métodos adequados de tratamento de efluentes, não causando incomodo às demais atividades urbanas bem como de uso agrícola, sendo atividades </w:t>
      </w:r>
      <w:proofErr w:type="spellStart"/>
      <w:r w:rsidRPr="00B355A8">
        <w:rPr>
          <w:rFonts w:ascii="Arial" w:hAnsi="Arial"/>
          <w:b w:val="0"/>
          <w:sz w:val="22"/>
          <w:szCs w:val="22"/>
        </w:rPr>
        <w:t>agro-pastoris</w:t>
      </w:r>
      <w:proofErr w:type="spellEnd"/>
      <w:r w:rsidRPr="00B355A8">
        <w:rPr>
          <w:rFonts w:ascii="Arial" w:hAnsi="Arial"/>
          <w:b w:val="0"/>
          <w:sz w:val="22"/>
          <w:szCs w:val="22"/>
        </w:rPr>
        <w:t>, desde que em conformidade com a vigilância sanitária, sendo vedada a instalação de industrias, cujos resíduos sólidos, líquidos e gasosos, ruídos, vibrações, emanações de radiação possam causar perigo a saúde, ao bem estar e à segurança da população.</w:t>
      </w:r>
    </w:p>
    <w:p w:rsidR="00AE33E0" w:rsidRPr="00E473F2" w:rsidRDefault="00B355A8" w:rsidP="00B355A8">
      <w:pPr>
        <w:ind w:firstLine="3540"/>
        <w:jc w:val="both"/>
        <w:rPr>
          <w:rFonts w:ascii="Arial" w:hAnsi="Arial"/>
          <w:b w:val="0"/>
          <w:sz w:val="22"/>
          <w:szCs w:val="22"/>
        </w:rPr>
      </w:pPr>
      <w:r w:rsidRPr="00B355A8">
        <w:rPr>
          <w:rFonts w:ascii="Arial" w:hAnsi="Arial"/>
          <w:b w:val="0"/>
          <w:sz w:val="22"/>
          <w:szCs w:val="22"/>
        </w:rPr>
        <w:t xml:space="preserve">Para receber autorização para desenvolver atividades industriais na Zona Mista (ZMI), o empreendedor previamente à emissão das licenças ou alvarás de construção, reforma ou funcionamento devera apresentar a municipalidade o Estudo Prévio de impacto ambiental (EIA) e Estudo prévio de impacto de vizinhança (EIV), podendo o Executivo, com base na análise dos estudos apresentados, exigir do empreendedor, às suas expensas, as medidas atenuadoras e compensatórias relativas aos impactos decorrentes da implantação da </w:t>
      </w:r>
      <w:proofErr w:type="gramStart"/>
      <w:r w:rsidRPr="00B355A8">
        <w:rPr>
          <w:rFonts w:ascii="Arial" w:hAnsi="Arial"/>
          <w:b w:val="0"/>
          <w:sz w:val="22"/>
          <w:szCs w:val="22"/>
        </w:rPr>
        <w:t>atividade</w:t>
      </w:r>
      <w:proofErr w:type="gramEnd"/>
    </w:p>
    <w:p w:rsidR="00C86B10" w:rsidRPr="00E473F2" w:rsidRDefault="002118B0" w:rsidP="00C86B10">
      <w:pPr>
        <w:jc w:val="both"/>
        <w:rPr>
          <w:rFonts w:ascii="Arial" w:hAnsi="Arial"/>
          <w:b w:val="0"/>
          <w:sz w:val="22"/>
          <w:szCs w:val="22"/>
        </w:rPr>
      </w:pPr>
      <w:r w:rsidRPr="00E473F2">
        <w:rPr>
          <w:rFonts w:ascii="Arial" w:hAnsi="Arial"/>
          <w:b w:val="0"/>
          <w:sz w:val="22"/>
          <w:szCs w:val="22"/>
        </w:rPr>
        <w:tab/>
      </w:r>
      <w:r w:rsidRPr="00E473F2">
        <w:rPr>
          <w:rFonts w:ascii="Arial" w:hAnsi="Arial"/>
          <w:b w:val="0"/>
          <w:sz w:val="22"/>
          <w:szCs w:val="22"/>
        </w:rPr>
        <w:tab/>
      </w:r>
      <w:r w:rsidRPr="00E473F2">
        <w:rPr>
          <w:rFonts w:ascii="Arial" w:hAnsi="Arial"/>
          <w:b w:val="0"/>
          <w:sz w:val="22"/>
          <w:szCs w:val="22"/>
        </w:rPr>
        <w:tab/>
      </w:r>
      <w:r w:rsidR="00926D54" w:rsidRPr="00E473F2">
        <w:rPr>
          <w:rFonts w:ascii="Arial" w:hAnsi="Arial"/>
          <w:b w:val="0"/>
          <w:sz w:val="22"/>
          <w:szCs w:val="22"/>
        </w:rPr>
        <w:tab/>
      </w:r>
      <w:r w:rsidR="00926D54" w:rsidRPr="00E473F2">
        <w:rPr>
          <w:rFonts w:ascii="Arial" w:hAnsi="Arial"/>
          <w:b w:val="0"/>
          <w:sz w:val="22"/>
          <w:szCs w:val="22"/>
        </w:rPr>
        <w:tab/>
      </w:r>
      <w:r w:rsidR="00C86B10" w:rsidRPr="00E473F2">
        <w:rPr>
          <w:rFonts w:ascii="Arial" w:hAnsi="Arial"/>
          <w:b w:val="0"/>
          <w:sz w:val="22"/>
          <w:szCs w:val="22"/>
        </w:rPr>
        <w:t>Contando com a aprovação do projeto,</w:t>
      </w:r>
      <w:r w:rsidR="00E473F2" w:rsidRPr="00E473F2">
        <w:rPr>
          <w:rFonts w:ascii="Arial" w:hAnsi="Arial"/>
          <w:b w:val="0"/>
          <w:sz w:val="22"/>
          <w:szCs w:val="22"/>
        </w:rPr>
        <w:t xml:space="preserve"> </w:t>
      </w:r>
      <w:r w:rsidR="00C86B10" w:rsidRPr="00E473F2">
        <w:rPr>
          <w:rFonts w:ascii="Arial" w:hAnsi="Arial"/>
          <w:b w:val="0"/>
          <w:sz w:val="22"/>
          <w:szCs w:val="22"/>
        </w:rPr>
        <w:t>desde já agradecemos.</w:t>
      </w:r>
    </w:p>
    <w:p w:rsidR="00C86B10" w:rsidRPr="00E473F2" w:rsidRDefault="00C86B10" w:rsidP="00926D54">
      <w:pPr>
        <w:ind w:left="2832" w:firstLine="708"/>
        <w:jc w:val="both"/>
        <w:rPr>
          <w:rFonts w:ascii="Arial" w:hAnsi="Arial"/>
          <w:b w:val="0"/>
          <w:sz w:val="22"/>
          <w:szCs w:val="22"/>
        </w:rPr>
      </w:pPr>
      <w:r w:rsidRPr="00E473F2">
        <w:rPr>
          <w:rFonts w:ascii="Arial" w:hAnsi="Arial"/>
          <w:b w:val="0"/>
          <w:sz w:val="22"/>
          <w:szCs w:val="22"/>
        </w:rPr>
        <w:t>Atenciosamente,</w:t>
      </w:r>
    </w:p>
    <w:p w:rsidR="00C86B10" w:rsidRPr="00E473F2" w:rsidRDefault="00C86B10" w:rsidP="00C86B10">
      <w:pPr>
        <w:jc w:val="both"/>
        <w:rPr>
          <w:rFonts w:ascii="Arial" w:hAnsi="Arial"/>
          <w:b w:val="0"/>
          <w:sz w:val="22"/>
          <w:szCs w:val="22"/>
        </w:rPr>
      </w:pPr>
    </w:p>
    <w:p w:rsidR="00C86B10" w:rsidRPr="00E473F2" w:rsidRDefault="00C86B10" w:rsidP="00C86B10">
      <w:pPr>
        <w:jc w:val="both"/>
        <w:rPr>
          <w:rFonts w:ascii="Arial" w:hAnsi="Arial"/>
          <w:b w:val="0"/>
          <w:sz w:val="22"/>
          <w:szCs w:val="22"/>
        </w:rPr>
      </w:pPr>
      <w:r w:rsidRPr="00E473F2">
        <w:rPr>
          <w:rFonts w:ascii="Arial" w:hAnsi="Arial"/>
          <w:b w:val="0"/>
          <w:sz w:val="22"/>
          <w:szCs w:val="22"/>
        </w:rPr>
        <w:tab/>
      </w:r>
      <w:r w:rsidRPr="00E473F2">
        <w:rPr>
          <w:rFonts w:ascii="Arial" w:hAnsi="Arial"/>
          <w:b w:val="0"/>
          <w:sz w:val="22"/>
          <w:szCs w:val="22"/>
        </w:rPr>
        <w:tab/>
      </w:r>
      <w:r w:rsidRPr="00E473F2">
        <w:rPr>
          <w:rFonts w:ascii="Arial" w:hAnsi="Arial"/>
          <w:b w:val="0"/>
          <w:sz w:val="22"/>
          <w:szCs w:val="22"/>
        </w:rPr>
        <w:tab/>
      </w:r>
      <w:r w:rsidRPr="00E473F2">
        <w:rPr>
          <w:rFonts w:ascii="Arial" w:hAnsi="Arial"/>
          <w:b w:val="0"/>
          <w:sz w:val="22"/>
          <w:szCs w:val="22"/>
        </w:rPr>
        <w:tab/>
      </w:r>
      <w:r w:rsidRPr="00E473F2">
        <w:rPr>
          <w:rFonts w:ascii="Arial" w:hAnsi="Arial"/>
          <w:b w:val="0"/>
          <w:sz w:val="22"/>
          <w:szCs w:val="22"/>
        </w:rPr>
        <w:tab/>
      </w:r>
      <w:r w:rsidR="00E473F2" w:rsidRPr="00E473F2">
        <w:rPr>
          <w:rFonts w:ascii="Arial" w:hAnsi="Arial"/>
          <w:b w:val="0"/>
          <w:sz w:val="22"/>
          <w:szCs w:val="22"/>
        </w:rPr>
        <w:t>Luiz Affonso Trevisan</w:t>
      </w:r>
      <w:r w:rsidRPr="00E473F2">
        <w:rPr>
          <w:rFonts w:ascii="Arial" w:hAnsi="Arial"/>
          <w:b w:val="0"/>
          <w:sz w:val="22"/>
          <w:szCs w:val="22"/>
        </w:rPr>
        <w:t>,</w:t>
      </w:r>
    </w:p>
    <w:p w:rsidR="00736E4D" w:rsidRPr="00E473F2" w:rsidRDefault="00C86B10" w:rsidP="00395E7A">
      <w:pPr>
        <w:jc w:val="both"/>
        <w:rPr>
          <w:sz w:val="22"/>
          <w:szCs w:val="22"/>
        </w:rPr>
      </w:pPr>
      <w:r w:rsidRPr="00E473F2">
        <w:rPr>
          <w:rFonts w:ascii="Arial" w:hAnsi="Arial"/>
          <w:b w:val="0"/>
          <w:sz w:val="22"/>
          <w:szCs w:val="22"/>
        </w:rPr>
        <w:tab/>
      </w:r>
      <w:r w:rsidRPr="00E473F2">
        <w:rPr>
          <w:rFonts w:ascii="Arial" w:hAnsi="Arial"/>
          <w:b w:val="0"/>
          <w:sz w:val="22"/>
          <w:szCs w:val="22"/>
        </w:rPr>
        <w:tab/>
      </w:r>
      <w:r w:rsidRPr="00E473F2">
        <w:rPr>
          <w:rFonts w:ascii="Arial" w:hAnsi="Arial"/>
          <w:b w:val="0"/>
          <w:sz w:val="22"/>
          <w:szCs w:val="22"/>
        </w:rPr>
        <w:tab/>
      </w:r>
      <w:r w:rsidRPr="00E473F2">
        <w:rPr>
          <w:rFonts w:ascii="Arial" w:hAnsi="Arial"/>
          <w:b w:val="0"/>
          <w:sz w:val="22"/>
          <w:szCs w:val="22"/>
        </w:rPr>
        <w:tab/>
      </w:r>
      <w:r w:rsidRPr="00E473F2">
        <w:rPr>
          <w:rFonts w:ascii="Arial" w:hAnsi="Arial"/>
          <w:b w:val="0"/>
          <w:sz w:val="22"/>
          <w:szCs w:val="22"/>
        </w:rPr>
        <w:tab/>
        <w:t>Prefeito Municipal.</w:t>
      </w:r>
    </w:p>
    <w:sectPr w:rsidR="00736E4D" w:rsidRPr="00E473F2" w:rsidSect="00F42CCB">
      <w:headerReference w:type="default" r:id="rId9"/>
      <w:footerReference w:type="default" r:id="rId10"/>
      <w:pgSz w:w="11907" w:h="16840" w:code="9"/>
      <w:pgMar w:top="2552" w:right="1134" w:bottom="567" w:left="1560" w:header="113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84" w:rsidRDefault="00F17684" w:rsidP="00BC2F39">
      <w:r>
        <w:separator/>
      </w:r>
    </w:p>
  </w:endnote>
  <w:endnote w:type="continuationSeparator" w:id="0">
    <w:p w:rsidR="00F17684" w:rsidRDefault="00F17684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AD" w:rsidRDefault="00B7467E">
    <w:pPr>
      <w:pStyle w:val="Ttulo1"/>
      <w:ind w:right="-374" w:hanging="567"/>
      <w:rPr>
        <w:sz w:val="20"/>
      </w:rPr>
    </w:pPr>
    <w:r>
      <w:rPr>
        <w:sz w:val="20"/>
      </w:rPr>
      <w:t>_____________________________________________________________________________________</w:t>
    </w:r>
  </w:p>
  <w:p w:rsidR="00AC53AD" w:rsidRDefault="00B7467E">
    <w:pPr>
      <w:pStyle w:val="Ttulo1"/>
      <w:ind w:right="-374" w:hanging="567"/>
      <w:rPr>
        <w:b w:val="0"/>
        <w:sz w:val="16"/>
        <w:u w:val="none"/>
      </w:rPr>
    </w:pPr>
    <w:r>
      <w:rPr>
        <w:b w:val="0"/>
        <w:sz w:val="16"/>
        <w:u w:val="none"/>
      </w:rPr>
      <w:t xml:space="preserve">Rua General Osório, 200–CEP 96900-000– SOBRADINHO– </w:t>
    </w:r>
    <w:proofErr w:type="gramStart"/>
    <w:r>
      <w:rPr>
        <w:b w:val="0"/>
        <w:sz w:val="16"/>
        <w:u w:val="none"/>
      </w:rPr>
      <w:t>RS</w:t>
    </w:r>
    <w:proofErr w:type="gramEnd"/>
  </w:p>
  <w:p w:rsidR="00AC53AD" w:rsidRDefault="00B7467E">
    <w:pPr>
      <w:pStyle w:val="Ttulo1"/>
      <w:ind w:right="-374" w:hanging="567"/>
      <w:rPr>
        <w:b w:val="0"/>
        <w:sz w:val="16"/>
        <w:u w:val="none"/>
      </w:rPr>
    </w:pPr>
    <w:r>
      <w:rPr>
        <w:b w:val="0"/>
        <w:sz w:val="16"/>
        <w:u w:val="none"/>
      </w:rPr>
      <w:t>CNPJ 87.592.861/0001-94–</w:t>
    </w:r>
    <w:proofErr w:type="gramStart"/>
    <w:r>
      <w:rPr>
        <w:b w:val="0"/>
        <w:sz w:val="16"/>
        <w:u w:val="none"/>
      </w:rPr>
      <w:t xml:space="preserve">  </w:t>
    </w:r>
    <w:proofErr w:type="gramEnd"/>
    <w:r>
      <w:rPr>
        <w:b w:val="0"/>
        <w:sz w:val="16"/>
        <w:u w:val="none"/>
      </w:rPr>
      <w:t>Fone (51)3742.1098 – Fax (51)3742.1545–</w:t>
    </w:r>
  </w:p>
  <w:p w:rsidR="00AC53AD" w:rsidRPr="004A350F" w:rsidRDefault="00B7467E">
    <w:pPr>
      <w:pStyle w:val="Ttulo1"/>
      <w:ind w:right="-374" w:hanging="567"/>
      <w:rPr>
        <w:rFonts w:ascii="Arial Black" w:hAnsi="Arial Black"/>
        <w:b w:val="0"/>
        <w:sz w:val="16"/>
        <w:u w:val="none"/>
      </w:rPr>
    </w:pPr>
    <w:r>
      <w:rPr>
        <w:b w:val="0"/>
        <w:sz w:val="16"/>
        <w:u w:val="none"/>
      </w:rPr>
      <w:t xml:space="preserve">E-mail: </w:t>
    </w:r>
    <w:r w:rsidRPr="0017499C">
      <w:rPr>
        <w:rFonts w:cs="Arial"/>
        <w:b w:val="0"/>
        <w:sz w:val="16"/>
        <w:u w:val="none"/>
      </w:rPr>
      <w:t>administracao@sobradinho-rs.com.br</w:t>
    </w:r>
    <w:r>
      <w:rPr>
        <w:rFonts w:ascii="Arial Black" w:hAnsi="Arial Black"/>
        <w:b w:val="0"/>
        <w:sz w:val="16"/>
        <w:u w:val="none"/>
      </w:rPr>
      <w:t xml:space="preserve"> – site: </w:t>
    </w:r>
    <w:r w:rsidRPr="004A350F">
      <w:rPr>
        <w:rFonts w:cs="Arial"/>
        <w:b w:val="0"/>
        <w:sz w:val="16"/>
        <w:u w:val="none"/>
      </w:rPr>
      <w:t>www.sobradinho-rs.com.br</w:t>
    </w:r>
  </w:p>
  <w:p w:rsidR="00AC53AD" w:rsidRPr="00037EA2" w:rsidRDefault="00B7467E" w:rsidP="00037EA2">
    <w:pPr>
      <w:jc w:val="center"/>
      <w:rPr>
        <w:i/>
      </w:rPr>
    </w:pPr>
    <w:r w:rsidRPr="00037EA2">
      <w:rPr>
        <w:i/>
      </w:rPr>
      <w:t>“Doe sangue, doe órgão</w:t>
    </w:r>
    <w:r>
      <w:rPr>
        <w:i/>
      </w:rPr>
      <w:t>s</w:t>
    </w:r>
    <w:r w:rsidRPr="00037EA2">
      <w:rPr>
        <w:i/>
      </w:rPr>
      <w:t>, salve uma vida.”</w:t>
    </w:r>
  </w:p>
  <w:p w:rsidR="00AC53AD" w:rsidRDefault="00F176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84" w:rsidRDefault="00F17684" w:rsidP="00BC2F39">
      <w:r>
        <w:separator/>
      </w:r>
    </w:p>
  </w:footnote>
  <w:footnote w:type="continuationSeparator" w:id="0">
    <w:p w:rsidR="00F17684" w:rsidRDefault="00F17684" w:rsidP="00BC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AD" w:rsidRDefault="00F17684" w:rsidP="001A22CA">
    <w:pPr>
      <w:pStyle w:val="Cabealho"/>
      <w:tabs>
        <w:tab w:val="clear" w:pos="4419"/>
        <w:tab w:val="clear" w:pos="8838"/>
        <w:tab w:val="right" w:pos="9214"/>
      </w:tabs>
      <w:ind w:left="-207" w:right="-37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4.6pt;margin-top:7.4pt;width:85.05pt;height:56.7pt;z-index:251659264" o:allowincell="f">
          <v:imagedata r:id="rId1" o:title="" gain="2.5"/>
          <o:lock v:ext="edit" aspectratio="f"/>
          <w10:wrap type="topAndBottom"/>
        </v:shape>
        <o:OLEObject Type="Embed" ProgID="PBrush" ShapeID="_x0000_s2049" DrawAspect="Content" ObjectID="_1627738743" r:id="rId2"/>
      </w:pict>
    </w:r>
  </w:p>
  <w:p w:rsidR="00AC53AD" w:rsidRDefault="00F17684">
    <w:pPr>
      <w:pStyle w:val="Ttulo"/>
      <w:ind w:left="-567"/>
      <w:jc w:val="left"/>
      <w:rPr>
        <w:sz w:val="20"/>
      </w:rPr>
    </w:pPr>
  </w:p>
  <w:p w:rsidR="00AC53AD" w:rsidRDefault="00F17684">
    <w:pPr>
      <w:pStyle w:val="Ttulo"/>
      <w:ind w:left="-567"/>
      <w:jc w:val="left"/>
      <w:rPr>
        <w:sz w:val="20"/>
      </w:rPr>
    </w:pPr>
  </w:p>
  <w:p w:rsidR="00AC53AD" w:rsidRDefault="00F17684">
    <w:pPr>
      <w:pStyle w:val="Ttulo"/>
      <w:ind w:left="-567"/>
      <w:jc w:val="left"/>
      <w:rPr>
        <w:rFonts w:ascii="Tahoma" w:hAnsi="Tahoma"/>
        <w:b w:val="0"/>
        <w:i/>
        <w:sz w:val="18"/>
      </w:rPr>
    </w:pPr>
  </w:p>
  <w:p w:rsidR="00AC53AD" w:rsidRDefault="00F17684">
    <w:pPr>
      <w:pStyle w:val="Ttulo"/>
      <w:ind w:left="-567"/>
      <w:jc w:val="left"/>
      <w:rPr>
        <w:rFonts w:ascii="Tahoma" w:hAnsi="Tahoma"/>
        <w:b w:val="0"/>
        <w:i/>
        <w:sz w:val="18"/>
      </w:rPr>
    </w:pPr>
  </w:p>
  <w:p w:rsidR="00AC53AD" w:rsidRDefault="00F17684">
    <w:pPr>
      <w:pStyle w:val="Ttulo"/>
      <w:ind w:left="-567"/>
      <w:jc w:val="left"/>
      <w:rPr>
        <w:b w:val="0"/>
        <w:sz w:val="16"/>
      </w:rPr>
    </w:pPr>
  </w:p>
  <w:p w:rsidR="00AC53AD" w:rsidRDefault="00B7467E">
    <w:pPr>
      <w:pStyle w:val="Ttulo"/>
      <w:ind w:left="-567" w:right="-516"/>
      <w:rPr>
        <w:rFonts w:ascii="Bookman Old Style" w:hAnsi="Bookman Old Style"/>
        <w:sz w:val="14"/>
        <w:u w:val="none"/>
      </w:rPr>
    </w:pPr>
    <w:r>
      <w:rPr>
        <w:rFonts w:ascii="Bookman Old Style" w:hAnsi="Bookman Old Style"/>
        <w:sz w:val="14"/>
        <w:u w:val="none"/>
      </w:rPr>
      <w:t>REPÚBLICA FEDERATIVA DO BRASIL</w:t>
    </w:r>
  </w:p>
  <w:p w:rsidR="00AC53AD" w:rsidRDefault="00B7467E">
    <w:pPr>
      <w:pStyle w:val="Ttulo"/>
      <w:ind w:left="-567" w:right="-516"/>
      <w:rPr>
        <w:rFonts w:ascii="Bookman Old Style" w:hAnsi="Bookman Old Style"/>
        <w:sz w:val="20"/>
        <w:u w:val="none"/>
      </w:rPr>
    </w:pPr>
    <w:r>
      <w:rPr>
        <w:rFonts w:ascii="Bookman Old Style" w:hAnsi="Bookman Old Style"/>
        <w:sz w:val="20"/>
        <w:u w:val="none"/>
      </w:rPr>
      <w:t>ESTADO DO RIO GRANDE DO SUL</w:t>
    </w:r>
  </w:p>
  <w:p w:rsidR="00AC53AD" w:rsidRDefault="00B7467E">
    <w:pPr>
      <w:pStyle w:val="Subttulo"/>
      <w:ind w:left="-567" w:right="-516"/>
      <w:rPr>
        <w:i w:val="0"/>
        <w:sz w:val="22"/>
      </w:rPr>
    </w:pPr>
    <w:r>
      <w:rPr>
        <w:i w:val="0"/>
        <w:sz w:val="22"/>
      </w:rPr>
      <w:t>PREFEITURA MUNICIPAL DE SOBRADINHO</w:t>
    </w:r>
  </w:p>
  <w:p w:rsidR="00AC53AD" w:rsidRDefault="00B7467E">
    <w:pPr>
      <w:pStyle w:val="Subttulo"/>
      <w:ind w:left="-567" w:right="-516"/>
      <w:rPr>
        <w:b w:val="0"/>
        <w:i w:val="0"/>
        <w:sz w:val="22"/>
      </w:rPr>
    </w:pPr>
    <w:r>
      <w:rPr>
        <w:i w:val="0"/>
        <w:sz w:val="22"/>
      </w:rPr>
      <w:t>SECRETARIA MUNICIPAL DE ADMINISTRAÇÃO</w:t>
    </w:r>
  </w:p>
  <w:p w:rsidR="00AC53AD" w:rsidRDefault="00B7467E">
    <w:pPr>
      <w:pStyle w:val="Subttulo"/>
      <w:ind w:left="-567" w:right="-374"/>
      <w:rPr>
        <w:rFonts w:ascii="Arial" w:hAnsi="Arial"/>
        <w:i w:val="0"/>
      </w:rPr>
    </w:pPr>
    <w:r>
      <w:rPr>
        <w:rFonts w:ascii="Arial" w:hAnsi="Arial"/>
        <w:i w:val="0"/>
      </w:rPr>
      <w:t>_____________________________________________________</w:t>
    </w:r>
    <w:r w:rsidR="00BC2F39">
      <w:rPr>
        <w:rFonts w:ascii="Arial" w:hAnsi="Arial"/>
        <w:i w:val="0"/>
      </w:rPr>
      <w:t>_______________________________</w:t>
    </w:r>
  </w:p>
  <w:p w:rsidR="00AC53AD" w:rsidRDefault="00F176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7C62"/>
    <w:multiLevelType w:val="hybridMultilevel"/>
    <w:tmpl w:val="F586B384"/>
    <w:lvl w:ilvl="0" w:tplc="3C22753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96E9B"/>
    <w:multiLevelType w:val="multilevel"/>
    <w:tmpl w:val="E9BA13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</w:rPr>
    </w:lvl>
  </w:abstractNum>
  <w:abstractNum w:abstractNumId="2">
    <w:nsid w:val="77A94F4D"/>
    <w:multiLevelType w:val="multilevel"/>
    <w:tmpl w:val="1054E5A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Bookman Old Style" w:hAnsi="Bookman Old Style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Bookman Old Style" w:hAnsi="Bookman Old Style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10"/>
    <w:rsid w:val="00013479"/>
    <w:rsid w:val="000800D8"/>
    <w:rsid w:val="000C6F05"/>
    <w:rsid w:val="000D0EE7"/>
    <w:rsid w:val="00126621"/>
    <w:rsid w:val="001537B5"/>
    <w:rsid w:val="0017082F"/>
    <w:rsid w:val="0017499C"/>
    <w:rsid w:val="001A46A8"/>
    <w:rsid w:val="002118B0"/>
    <w:rsid w:val="002162EA"/>
    <w:rsid w:val="0024083C"/>
    <w:rsid w:val="002D466E"/>
    <w:rsid w:val="00301512"/>
    <w:rsid w:val="00325ACA"/>
    <w:rsid w:val="00350215"/>
    <w:rsid w:val="00350B45"/>
    <w:rsid w:val="00395E7A"/>
    <w:rsid w:val="00397B35"/>
    <w:rsid w:val="00414C03"/>
    <w:rsid w:val="00443B3E"/>
    <w:rsid w:val="004515BB"/>
    <w:rsid w:val="004874BB"/>
    <w:rsid w:val="004A0F0F"/>
    <w:rsid w:val="004A51AD"/>
    <w:rsid w:val="004D1E17"/>
    <w:rsid w:val="00506150"/>
    <w:rsid w:val="005416A9"/>
    <w:rsid w:val="005869AD"/>
    <w:rsid w:val="0058702B"/>
    <w:rsid w:val="005B36EA"/>
    <w:rsid w:val="005F73D9"/>
    <w:rsid w:val="00617F33"/>
    <w:rsid w:val="006574D6"/>
    <w:rsid w:val="00662B39"/>
    <w:rsid w:val="00665C1C"/>
    <w:rsid w:val="0068127C"/>
    <w:rsid w:val="00682AC8"/>
    <w:rsid w:val="00730013"/>
    <w:rsid w:val="00736E4D"/>
    <w:rsid w:val="00737DB5"/>
    <w:rsid w:val="007622E3"/>
    <w:rsid w:val="0078292B"/>
    <w:rsid w:val="007843A8"/>
    <w:rsid w:val="007F610D"/>
    <w:rsid w:val="008666AE"/>
    <w:rsid w:val="008B22D5"/>
    <w:rsid w:val="008E71F1"/>
    <w:rsid w:val="009164B2"/>
    <w:rsid w:val="00926D54"/>
    <w:rsid w:val="00932D8C"/>
    <w:rsid w:val="00937FAC"/>
    <w:rsid w:val="009A6AC5"/>
    <w:rsid w:val="009E1566"/>
    <w:rsid w:val="00A46BAC"/>
    <w:rsid w:val="00A634AD"/>
    <w:rsid w:val="00A80DCF"/>
    <w:rsid w:val="00AB2CE2"/>
    <w:rsid w:val="00AC4B7C"/>
    <w:rsid w:val="00AE33E0"/>
    <w:rsid w:val="00AF714B"/>
    <w:rsid w:val="00B25F05"/>
    <w:rsid w:val="00B355A8"/>
    <w:rsid w:val="00B522AC"/>
    <w:rsid w:val="00B62254"/>
    <w:rsid w:val="00B7467E"/>
    <w:rsid w:val="00B82BDE"/>
    <w:rsid w:val="00BC2F39"/>
    <w:rsid w:val="00BE01FF"/>
    <w:rsid w:val="00C07FC9"/>
    <w:rsid w:val="00C3380C"/>
    <w:rsid w:val="00C502E1"/>
    <w:rsid w:val="00C57442"/>
    <w:rsid w:val="00C86B10"/>
    <w:rsid w:val="00CE464E"/>
    <w:rsid w:val="00CF38C1"/>
    <w:rsid w:val="00D11627"/>
    <w:rsid w:val="00D66933"/>
    <w:rsid w:val="00D67EF9"/>
    <w:rsid w:val="00D70B09"/>
    <w:rsid w:val="00D91010"/>
    <w:rsid w:val="00DA3F4A"/>
    <w:rsid w:val="00DC7F7C"/>
    <w:rsid w:val="00E139D7"/>
    <w:rsid w:val="00E473F2"/>
    <w:rsid w:val="00E52E71"/>
    <w:rsid w:val="00E60472"/>
    <w:rsid w:val="00E76E19"/>
    <w:rsid w:val="00E84EE8"/>
    <w:rsid w:val="00E8502F"/>
    <w:rsid w:val="00F07D33"/>
    <w:rsid w:val="00F152C1"/>
    <w:rsid w:val="00F17684"/>
    <w:rsid w:val="00F20ED8"/>
    <w:rsid w:val="00F42CCB"/>
    <w:rsid w:val="00F50A1E"/>
    <w:rsid w:val="00FC4E5B"/>
    <w:rsid w:val="00FD075C"/>
    <w:rsid w:val="00FD31F5"/>
    <w:rsid w:val="00FD7358"/>
    <w:rsid w:val="00FD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10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86B10"/>
    <w:pPr>
      <w:keepNext/>
      <w:jc w:val="center"/>
      <w:outlineLvl w:val="0"/>
    </w:pPr>
    <w:rPr>
      <w:rFonts w:ascii="Arial" w:hAnsi="Arial"/>
      <w:sz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C86B10"/>
    <w:pPr>
      <w:keepNext/>
      <w:jc w:val="center"/>
      <w:outlineLvl w:val="1"/>
    </w:pPr>
    <w:rPr>
      <w:rFonts w:ascii="Arial" w:hAnsi="Arial"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C86B10"/>
    <w:pPr>
      <w:keepNext/>
      <w:jc w:val="both"/>
      <w:outlineLvl w:val="3"/>
    </w:pPr>
    <w:rPr>
      <w:rFonts w:ascii="Arial" w:hAnsi="Arial"/>
      <w:sz w:val="22"/>
    </w:rPr>
  </w:style>
  <w:style w:type="paragraph" w:styleId="Ttulo5">
    <w:name w:val="heading 5"/>
    <w:basedOn w:val="Normal"/>
    <w:next w:val="Normal"/>
    <w:link w:val="Ttulo5Char"/>
    <w:qFormat/>
    <w:rsid w:val="00C86B10"/>
    <w:pPr>
      <w:keepNext/>
      <w:jc w:val="both"/>
      <w:outlineLvl w:val="4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86B10"/>
    <w:rPr>
      <w:rFonts w:ascii="Arial" w:eastAsia="Times New Roman" w:hAnsi="Arial" w:cs="Times New Roman"/>
      <w:b/>
      <w:kern w:val="28"/>
      <w:sz w:val="28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C86B10"/>
    <w:rPr>
      <w:rFonts w:ascii="Arial" w:eastAsia="Times New Roman" w:hAnsi="Arial" w:cs="Times New Roman"/>
      <w:b/>
      <w:kern w:val="28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C86B10"/>
    <w:rPr>
      <w:rFonts w:ascii="Arial" w:eastAsia="Times New Roman" w:hAnsi="Arial" w:cs="Times New Roman"/>
      <w:b/>
      <w:kern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86B10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86B10"/>
    <w:pPr>
      <w:ind w:left="3515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C86B10"/>
    <w:rPr>
      <w:rFonts w:ascii="Arial" w:eastAsia="Times New Roman" w:hAnsi="Arial" w:cs="Times New Roman"/>
      <w:b/>
      <w:kern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86B10"/>
    <w:pPr>
      <w:jc w:val="both"/>
    </w:pPr>
    <w:rPr>
      <w:rFonts w:ascii="Arial" w:hAnsi="Arial"/>
      <w:b w:val="0"/>
      <w:sz w:val="20"/>
    </w:rPr>
  </w:style>
  <w:style w:type="character" w:customStyle="1" w:styleId="CorpodetextoChar">
    <w:name w:val="Corpo de texto Char"/>
    <w:basedOn w:val="Fontepargpadro"/>
    <w:link w:val="Corpodetexto"/>
    <w:rsid w:val="00C86B10"/>
    <w:rPr>
      <w:rFonts w:ascii="Arial" w:eastAsia="Times New Roman" w:hAnsi="Arial" w:cs="Times New Roman"/>
      <w:kern w:val="28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C86B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86B10"/>
    <w:rPr>
      <w:rFonts w:ascii="Times New Roman" w:eastAsia="Times New Roman" w:hAnsi="Times New Roman" w:cs="Times New Roman"/>
      <w:b/>
      <w:kern w:val="28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86B1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86B10"/>
    <w:rPr>
      <w:rFonts w:ascii="Times New Roman" w:eastAsia="Times New Roman" w:hAnsi="Times New Roman" w:cs="Times New Roman"/>
      <w:b/>
      <w:kern w:val="28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86B10"/>
    <w:pPr>
      <w:jc w:val="center"/>
    </w:pPr>
    <w:rPr>
      <w:rFonts w:ascii="Courier New" w:hAnsi="Courier New"/>
      <w:kern w:val="0"/>
      <w:sz w:val="32"/>
      <w:u w:val="single"/>
    </w:rPr>
  </w:style>
  <w:style w:type="character" w:customStyle="1" w:styleId="TtuloChar">
    <w:name w:val="Título Char"/>
    <w:basedOn w:val="Fontepargpadro"/>
    <w:link w:val="Ttulo"/>
    <w:rsid w:val="00C86B10"/>
    <w:rPr>
      <w:rFonts w:ascii="Courier New" w:eastAsia="Times New Roman" w:hAnsi="Courier New" w:cs="Times New Roman"/>
      <w:b/>
      <w:sz w:val="32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86B10"/>
    <w:pPr>
      <w:jc w:val="center"/>
    </w:pPr>
    <w:rPr>
      <w:rFonts w:ascii="Bookman Old Style" w:hAnsi="Bookman Old Style"/>
      <w:i/>
      <w:kern w:val="0"/>
      <w:sz w:val="20"/>
    </w:rPr>
  </w:style>
  <w:style w:type="character" w:customStyle="1" w:styleId="SubttuloChar">
    <w:name w:val="Subtítulo Char"/>
    <w:basedOn w:val="Fontepargpadro"/>
    <w:link w:val="Subttulo"/>
    <w:rsid w:val="00C86B10"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86B10"/>
    <w:pPr>
      <w:ind w:firstLine="1418"/>
      <w:jc w:val="both"/>
    </w:pPr>
    <w:rPr>
      <w:rFonts w:ascii="Arial" w:hAnsi="Arial"/>
      <w:b w:val="0"/>
    </w:rPr>
  </w:style>
  <w:style w:type="character" w:customStyle="1" w:styleId="Recuodecorpodetexto2Char">
    <w:name w:val="Recuo de corpo de texto 2 Char"/>
    <w:basedOn w:val="Fontepargpadro"/>
    <w:link w:val="Recuodecorpodetexto2"/>
    <w:rsid w:val="00C86B10"/>
    <w:rPr>
      <w:rFonts w:ascii="Arial" w:eastAsia="Times New Roman" w:hAnsi="Arial" w:cs="Times New Roman"/>
      <w:kern w:val="28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86B10"/>
    <w:pPr>
      <w:ind w:firstLine="3540"/>
      <w:jc w:val="both"/>
    </w:pPr>
    <w:rPr>
      <w:rFonts w:ascii="Arial" w:hAnsi="Arial"/>
      <w:b w:val="0"/>
    </w:rPr>
  </w:style>
  <w:style w:type="character" w:customStyle="1" w:styleId="Recuodecorpodetexto3Char">
    <w:name w:val="Recuo de corpo de texto 3 Char"/>
    <w:basedOn w:val="Fontepargpadro"/>
    <w:link w:val="Recuodecorpodetexto3"/>
    <w:rsid w:val="00C86B10"/>
    <w:rPr>
      <w:rFonts w:ascii="Arial" w:eastAsia="Times New Roman" w:hAnsi="Arial" w:cs="Times New Roman"/>
      <w:kern w:val="28"/>
      <w:sz w:val="24"/>
      <w:szCs w:val="20"/>
      <w:lang w:eastAsia="pt-BR"/>
    </w:rPr>
  </w:style>
  <w:style w:type="character" w:styleId="Hyperlink">
    <w:name w:val="Hyperlink"/>
    <w:uiPriority w:val="99"/>
    <w:unhideWhenUsed/>
    <w:rsid w:val="00C86B10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86B1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86B10"/>
    <w:rPr>
      <w:rFonts w:ascii="Times New Roman" w:eastAsia="Times New Roman" w:hAnsi="Times New Roman" w:cs="Times New Roman"/>
      <w:b/>
      <w:kern w:val="28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86B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86B10"/>
    <w:rPr>
      <w:rFonts w:ascii="Times New Roman" w:eastAsia="Times New Roman" w:hAnsi="Times New Roman" w:cs="Times New Roman"/>
      <w:b/>
      <w:kern w:val="28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874BB"/>
  </w:style>
  <w:style w:type="character" w:styleId="nfase">
    <w:name w:val="Emphasis"/>
    <w:basedOn w:val="Fontepargpadro"/>
    <w:uiPriority w:val="20"/>
    <w:qFormat/>
    <w:rsid w:val="004874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666AE"/>
    <w:pPr>
      <w:spacing w:before="100" w:beforeAutospacing="1" w:after="100" w:afterAutospacing="1"/>
    </w:pPr>
    <w:rPr>
      <w:b w:val="0"/>
      <w:kern w:val="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E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EE8"/>
    <w:rPr>
      <w:rFonts w:ascii="Tahoma" w:eastAsia="Times New Roman" w:hAnsi="Tahoma" w:cs="Tahoma"/>
      <w:b/>
      <w:kern w:val="28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10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86B10"/>
    <w:pPr>
      <w:keepNext/>
      <w:jc w:val="center"/>
      <w:outlineLvl w:val="0"/>
    </w:pPr>
    <w:rPr>
      <w:rFonts w:ascii="Arial" w:hAnsi="Arial"/>
      <w:sz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C86B10"/>
    <w:pPr>
      <w:keepNext/>
      <w:jc w:val="center"/>
      <w:outlineLvl w:val="1"/>
    </w:pPr>
    <w:rPr>
      <w:rFonts w:ascii="Arial" w:hAnsi="Arial"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C86B10"/>
    <w:pPr>
      <w:keepNext/>
      <w:jc w:val="both"/>
      <w:outlineLvl w:val="3"/>
    </w:pPr>
    <w:rPr>
      <w:rFonts w:ascii="Arial" w:hAnsi="Arial"/>
      <w:sz w:val="22"/>
    </w:rPr>
  </w:style>
  <w:style w:type="paragraph" w:styleId="Ttulo5">
    <w:name w:val="heading 5"/>
    <w:basedOn w:val="Normal"/>
    <w:next w:val="Normal"/>
    <w:link w:val="Ttulo5Char"/>
    <w:qFormat/>
    <w:rsid w:val="00C86B10"/>
    <w:pPr>
      <w:keepNext/>
      <w:jc w:val="both"/>
      <w:outlineLvl w:val="4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86B10"/>
    <w:rPr>
      <w:rFonts w:ascii="Arial" w:eastAsia="Times New Roman" w:hAnsi="Arial" w:cs="Times New Roman"/>
      <w:b/>
      <w:kern w:val="28"/>
      <w:sz w:val="28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C86B10"/>
    <w:rPr>
      <w:rFonts w:ascii="Arial" w:eastAsia="Times New Roman" w:hAnsi="Arial" w:cs="Times New Roman"/>
      <w:b/>
      <w:kern w:val="28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C86B10"/>
    <w:rPr>
      <w:rFonts w:ascii="Arial" w:eastAsia="Times New Roman" w:hAnsi="Arial" w:cs="Times New Roman"/>
      <w:b/>
      <w:kern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86B10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86B10"/>
    <w:pPr>
      <w:ind w:left="3515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C86B10"/>
    <w:rPr>
      <w:rFonts w:ascii="Arial" w:eastAsia="Times New Roman" w:hAnsi="Arial" w:cs="Times New Roman"/>
      <w:b/>
      <w:kern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86B10"/>
    <w:pPr>
      <w:jc w:val="both"/>
    </w:pPr>
    <w:rPr>
      <w:rFonts w:ascii="Arial" w:hAnsi="Arial"/>
      <w:b w:val="0"/>
      <w:sz w:val="20"/>
    </w:rPr>
  </w:style>
  <w:style w:type="character" w:customStyle="1" w:styleId="CorpodetextoChar">
    <w:name w:val="Corpo de texto Char"/>
    <w:basedOn w:val="Fontepargpadro"/>
    <w:link w:val="Corpodetexto"/>
    <w:rsid w:val="00C86B10"/>
    <w:rPr>
      <w:rFonts w:ascii="Arial" w:eastAsia="Times New Roman" w:hAnsi="Arial" w:cs="Times New Roman"/>
      <w:kern w:val="28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C86B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86B10"/>
    <w:rPr>
      <w:rFonts w:ascii="Times New Roman" w:eastAsia="Times New Roman" w:hAnsi="Times New Roman" w:cs="Times New Roman"/>
      <w:b/>
      <w:kern w:val="28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86B1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86B10"/>
    <w:rPr>
      <w:rFonts w:ascii="Times New Roman" w:eastAsia="Times New Roman" w:hAnsi="Times New Roman" w:cs="Times New Roman"/>
      <w:b/>
      <w:kern w:val="28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86B10"/>
    <w:pPr>
      <w:jc w:val="center"/>
    </w:pPr>
    <w:rPr>
      <w:rFonts w:ascii="Courier New" w:hAnsi="Courier New"/>
      <w:kern w:val="0"/>
      <w:sz w:val="32"/>
      <w:u w:val="single"/>
    </w:rPr>
  </w:style>
  <w:style w:type="character" w:customStyle="1" w:styleId="TtuloChar">
    <w:name w:val="Título Char"/>
    <w:basedOn w:val="Fontepargpadro"/>
    <w:link w:val="Ttulo"/>
    <w:rsid w:val="00C86B10"/>
    <w:rPr>
      <w:rFonts w:ascii="Courier New" w:eastAsia="Times New Roman" w:hAnsi="Courier New" w:cs="Times New Roman"/>
      <w:b/>
      <w:sz w:val="32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86B10"/>
    <w:pPr>
      <w:jc w:val="center"/>
    </w:pPr>
    <w:rPr>
      <w:rFonts w:ascii="Bookman Old Style" w:hAnsi="Bookman Old Style"/>
      <w:i/>
      <w:kern w:val="0"/>
      <w:sz w:val="20"/>
    </w:rPr>
  </w:style>
  <w:style w:type="character" w:customStyle="1" w:styleId="SubttuloChar">
    <w:name w:val="Subtítulo Char"/>
    <w:basedOn w:val="Fontepargpadro"/>
    <w:link w:val="Subttulo"/>
    <w:rsid w:val="00C86B10"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86B10"/>
    <w:pPr>
      <w:ind w:firstLine="1418"/>
      <w:jc w:val="both"/>
    </w:pPr>
    <w:rPr>
      <w:rFonts w:ascii="Arial" w:hAnsi="Arial"/>
      <w:b w:val="0"/>
    </w:rPr>
  </w:style>
  <w:style w:type="character" w:customStyle="1" w:styleId="Recuodecorpodetexto2Char">
    <w:name w:val="Recuo de corpo de texto 2 Char"/>
    <w:basedOn w:val="Fontepargpadro"/>
    <w:link w:val="Recuodecorpodetexto2"/>
    <w:rsid w:val="00C86B10"/>
    <w:rPr>
      <w:rFonts w:ascii="Arial" w:eastAsia="Times New Roman" w:hAnsi="Arial" w:cs="Times New Roman"/>
      <w:kern w:val="28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86B10"/>
    <w:pPr>
      <w:ind w:firstLine="3540"/>
      <w:jc w:val="both"/>
    </w:pPr>
    <w:rPr>
      <w:rFonts w:ascii="Arial" w:hAnsi="Arial"/>
      <w:b w:val="0"/>
    </w:rPr>
  </w:style>
  <w:style w:type="character" w:customStyle="1" w:styleId="Recuodecorpodetexto3Char">
    <w:name w:val="Recuo de corpo de texto 3 Char"/>
    <w:basedOn w:val="Fontepargpadro"/>
    <w:link w:val="Recuodecorpodetexto3"/>
    <w:rsid w:val="00C86B10"/>
    <w:rPr>
      <w:rFonts w:ascii="Arial" w:eastAsia="Times New Roman" w:hAnsi="Arial" w:cs="Times New Roman"/>
      <w:kern w:val="28"/>
      <w:sz w:val="24"/>
      <w:szCs w:val="20"/>
      <w:lang w:eastAsia="pt-BR"/>
    </w:rPr>
  </w:style>
  <w:style w:type="character" w:styleId="Hyperlink">
    <w:name w:val="Hyperlink"/>
    <w:uiPriority w:val="99"/>
    <w:unhideWhenUsed/>
    <w:rsid w:val="00C86B10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86B1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86B10"/>
    <w:rPr>
      <w:rFonts w:ascii="Times New Roman" w:eastAsia="Times New Roman" w:hAnsi="Times New Roman" w:cs="Times New Roman"/>
      <w:b/>
      <w:kern w:val="28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86B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86B10"/>
    <w:rPr>
      <w:rFonts w:ascii="Times New Roman" w:eastAsia="Times New Roman" w:hAnsi="Times New Roman" w:cs="Times New Roman"/>
      <w:b/>
      <w:kern w:val="28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874BB"/>
  </w:style>
  <w:style w:type="character" w:styleId="nfase">
    <w:name w:val="Emphasis"/>
    <w:basedOn w:val="Fontepargpadro"/>
    <w:uiPriority w:val="20"/>
    <w:qFormat/>
    <w:rsid w:val="004874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666AE"/>
    <w:pPr>
      <w:spacing w:before="100" w:beforeAutospacing="1" w:after="100" w:afterAutospacing="1"/>
    </w:pPr>
    <w:rPr>
      <w:b w:val="0"/>
      <w:kern w:val="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E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EE8"/>
    <w:rPr>
      <w:rFonts w:ascii="Tahoma" w:eastAsia="Times New Roman" w:hAnsi="Tahoma" w:cs="Tahoma"/>
      <w:b/>
      <w:kern w:val="28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B718-EE11-4C1F-AA0A-72E18B90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2309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Pref. Mun. de Sobradinho</Company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Mun. de Sobradinho</dc:creator>
  <cp:lastModifiedBy>CM-SHO</cp:lastModifiedBy>
  <cp:revision>2</cp:revision>
  <cp:lastPrinted>2019-08-19T18:37:00Z</cp:lastPrinted>
  <dcterms:created xsi:type="dcterms:W3CDTF">2019-08-19T19:52:00Z</dcterms:created>
  <dcterms:modified xsi:type="dcterms:W3CDTF">2019-08-19T19:52:00Z</dcterms:modified>
</cp:coreProperties>
</file>